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7240E8" w:rsidRPr="00E9072D" w:rsidTr="00E9072D">
        <w:trPr>
          <w:trHeight w:val="510"/>
        </w:trPr>
        <w:tc>
          <w:tcPr>
            <w:tcW w:w="10202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40"/>
              </w:rPr>
            </w:pPr>
            <w:r w:rsidRPr="00E9072D">
              <w:rPr>
                <w:rFonts w:ascii="Bookman Old Style" w:hAnsi="Bookman Old Style"/>
                <w:b/>
                <w:i/>
                <w:sz w:val="40"/>
              </w:rPr>
              <w:t>Obec Tuhaň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1020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7240E8" w:rsidRPr="00E9072D" w:rsidTr="00E9072D">
        <w:trPr>
          <w:trHeight w:val="567"/>
        </w:trPr>
        <w:tc>
          <w:tcPr>
            <w:tcW w:w="10202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48"/>
              </w:rPr>
            </w:pPr>
            <w:r w:rsidRPr="00E9072D">
              <w:rPr>
                <w:rFonts w:ascii="Bookman Old Style" w:hAnsi="Bookman Old Style"/>
                <w:b/>
                <w:i/>
                <w:sz w:val="48"/>
              </w:rPr>
              <w:t>Závěrečný účet za rok 2017</w:t>
            </w:r>
          </w:p>
        </w:tc>
      </w:tr>
      <w:tr w:rsidR="007240E8" w:rsidRPr="00E9072D" w:rsidTr="00E9072D">
        <w:trPr>
          <w:trHeight w:val="453"/>
        </w:trPr>
        <w:tc>
          <w:tcPr>
            <w:tcW w:w="10202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>sestavený ke dni 31.12.2017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10202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7368"/>
        <w:gridCol w:w="567"/>
      </w:tblGrid>
      <w:tr w:rsidR="007240E8" w:rsidRPr="00E9072D" w:rsidTr="007240E8">
        <w:trPr>
          <w:trHeight w:val="397"/>
        </w:trPr>
        <w:tc>
          <w:tcPr>
            <w:tcW w:w="10202" w:type="dxa"/>
            <w:gridSpan w:val="4"/>
            <w:shd w:val="clear" w:color="auto" w:fill="C0C0C0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>Údaje o organizaci</w:t>
            </w:r>
          </w:p>
        </w:tc>
      </w:tr>
      <w:tr w:rsidR="007240E8" w:rsidRPr="00E9072D" w:rsidTr="007240E8">
        <w:tblPrEx>
          <w:shd w:val="clear" w:color="auto" w:fill="FFFFFF"/>
        </w:tblPrEx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>Název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</w:rPr>
            </w:pPr>
            <w:r w:rsidRPr="00E9072D">
              <w:rPr>
                <w:rFonts w:ascii="Bookman Old Style" w:hAnsi="Bookman Old Style"/>
                <w:b/>
                <w:i/>
              </w:rPr>
              <w:t>Obec Tuhaň</w:t>
            </w:r>
          </w:p>
        </w:tc>
      </w:tr>
      <w:tr w:rsidR="007240E8" w:rsidRPr="00E9072D" w:rsidTr="007240E8">
        <w:tblPrEx>
          <w:shd w:val="clear" w:color="auto" w:fill="FFFFFF"/>
        </w:tblPrEx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>Adresa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</w:rPr>
            </w:pPr>
            <w:r w:rsidRPr="00E9072D">
              <w:rPr>
                <w:rFonts w:ascii="Bookman Old Style" w:hAnsi="Bookman Old Style"/>
                <w:b/>
                <w:i/>
              </w:rPr>
              <w:t>Tuhaň</w:t>
            </w:r>
          </w:p>
        </w:tc>
      </w:tr>
      <w:tr w:rsidR="007240E8" w:rsidRPr="00E9072D" w:rsidTr="007240E8">
        <w:tblPrEx>
          <w:shd w:val="clear" w:color="auto" w:fill="FFFFFF"/>
        </w:tblPrEx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</w:rPr>
            </w:pPr>
            <w:proofErr w:type="gramStart"/>
            <w:r w:rsidRPr="00E9072D">
              <w:rPr>
                <w:rFonts w:ascii="Bookman Old Style" w:hAnsi="Bookman Old Style"/>
                <w:b/>
                <w:i/>
              </w:rPr>
              <w:t>27741  Tuhaň</w:t>
            </w:r>
            <w:proofErr w:type="gramEnd"/>
          </w:p>
        </w:tc>
      </w:tr>
      <w:tr w:rsidR="007240E8" w:rsidRPr="00E9072D" w:rsidTr="007240E8">
        <w:tblPrEx>
          <w:shd w:val="clear" w:color="auto" w:fill="FFFFFF"/>
        </w:tblPrEx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>IČ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</w:rPr>
            </w:pPr>
            <w:r w:rsidRPr="00E9072D">
              <w:rPr>
                <w:rFonts w:ascii="Bookman Old Style" w:hAnsi="Bookman Old Style"/>
                <w:b/>
                <w:i/>
              </w:rPr>
              <w:t>00662178</w:t>
            </w:r>
          </w:p>
        </w:tc>
      </w:tr>
      <w:tr w:rsidR="007240E8" w:rsidRPr="00E9072D" w:rsidTr="007240E8">
        <w:tblPrEx>
          <w:shd w:val="clear" w:color="auto" w:fill="FFFFFF"/>
        </w:tblPrEx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>Právní forma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</w:rPr>
            </w:pPr>
            <w:r w:rsidRPr="00E9072D">
              <w:rPr>
                <w:rFonts w:ascii="Bookman Old Style" w:hAnsi="Bookman Old Style"/>
                <w:b/>
                <w:i/>
              </w:rPr>
              <w:t>Obec nebo městská část hlavního města Prahy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10202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1417"/>
        <w:gridCol w:w="7368"/>
        <w:gridCol w:w="567"/>
      </w:tblGrid>
      <w:tr w:rsidR="007240E8" w:rsidRPr="00E9072D" w:rsidTr="007240E8">
        <w:trPr>
          <w:trHeight w:val="397"/>
        </w:trPr>
        <w:tc>
          <w:tcPr>
            <w:tcW w:w="10202" w:type="dxa"/>
            <w:gridSpan w:val="4"/>
            <w:shd w:val="clear" w:color="auto" w:fill="C0C0C0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>Kontaktní údaje</w:t>
            </w:r>
          </w:p>
        </w:tc>
      </w:tr>
      <w:tr w:rsidR="007240E8" w:rsidRPr="00E9072D" w:rsidTr="007240E8">
        <w:tblPrEx>
          <w:shd w:val="clear" w:color="auto" w:fill="FFFFFF"/>
        </w:tblPrEx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>Telefon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</w:rPr>
            </w:pPr>
            <w:r w:rsidRPr="00E9072D">
              <w:rPr>
                <w:rFonts w:ascii="Bookman Old Style" w:hAnsi="Bookman Old Style"/>
                <w:b/>
                <w:i/>
              </w:rPr>
              <w:t>315685074</w:t>
            </w:r>
          </w:p>
        </w:tc>
      </w:tr>
      <w:tr w:rsidR="007240E8" w:rsidRPr="00E9072D" w:rsidTr="007240E8">
        <w:tblPrEx>
          <w:shd w:val="clear" w:color="auto" w:fill="FFFFFF"/>
        </w:tblPrEx>
        <w:trPr>
          <w:gridAfter w:val="1"/>
          <w:wAfter w:w="56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>E-mail</w:t>
            </w:r>
          </w:p>
        </w:tc>
        <w:tc>
          <w:tcPr>
            <w:tcW w:w="736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</w:rPr>
            </w:pPr>
            <w:r w:rsidRPr="00E9072D">
              <w:rPr>
                <w:rFonts w:ascii="Bookman Old Style" w:hAnsi="Bookman Old Style"/>
                <w:b/>
                <w:i/>
              </w:rPr>
              <w:t>obec.tuhan@tiscali.cz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10202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7240E8" w:rsidRPr="00E9072D" w:rsidTr="00E9072D">
        <w:trPr>
          <w:trHeight w:val="397"/>
        </w:trPr>
        <w:tc>
          <w:tcPr>
            <w:tcW w:w="10202" w:type="dxa"/>
            <w:shd w:val="clear" w:color="auto" w:fill="C0C0C0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>Doplňující údaje o organizaci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10202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213"/>
        <w:gridCol w:w="7722"/>
        <w:gridCol w:w="1417"/>
      </w:tblGrid>
      <w:tr w:rsidR="007240E8" w:rsidRPr="00E9072D" w:rsidTr="007240E8">
        <w:trPr>
          <w:trHeight w:val="397"/>
        </w:trPr>
        <w:tc>
          <w:tcPr>
            <w:tcW w:w="10202" w:type="dxa"/>
            <w:gridSpan w:val="4"/>
            <w:shd w:val="clear" w:color="auto" w:fill="C0C0C0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>Obsah závěrečného účtu</w:t>
            </w:r>
          </w:p>
        </w:tc>
      </w:tr>
      <w:tr w:rsidR="007240E8" w:rsidRPr="00E9072D" w:rsidTr="00E9072D">
        <w:tblPrEx>
          <w:shd w:val="clear" w:color="auto" w:fill="FFFFFF"/>
        </w:tblPrEx>
        <w:trPr>
          <w:gridAfter w:val="1"/>
          <w:wAfter w:w="141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E9072D">
            <w:pPr>
              <w:numPr>
                <w:ilvl w:val="0"/>
                <w:numId w:val="3"/>
              </w:numPr>
              <w:spacing w:after="0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213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7722" w:type="dxa"/>
            <w:shd w:val="clear" w:color="auto" w:fill="FFFFFF"/>
            <w:vAlign w:val="center"/>
          </w:tcPr>
          <w:p w:rsidR="007240E8" w:rsidRPr="00E9072D" w:rsidRDefault="007240E8" w:rsidP="00E9072D">
            <w:pPr>
              <w:numPr>
                <w:ilvl w:val="0"/>
                <w:numId w:val="4"/>
              </w:numPr>
              <w:spacing w:after="0"/>
              <w:rPr>
                <w:rFonts w:ascii="Bookman Old Style" w:hAnsi="Bookman Old Style"/>
                <w:b/>
                <w:i/>
              </w:rPr>
            </w:pPr>
            <w:r w:rsidRPr="00E9072D">
              <w:rPr>
                <w:rFonts w:ascii="Bookman Old Style" w:hAnsi="Bookman Old Style"/>
                <w:b/>
                <w:i/>
              </w:rPr>
              <w:t xml:space="preserve">Rozpočtové </w:t>
            </w:r>
            <w:proofErr w:type="gramStart"/>
            <w:r w:rsidRPr="00E9072D">
              <w:rPr>
                <w:rFonts w:ascii="Bookman Old Style" w:hAnsi="Bookman Old Style"/>
                <w:b/>
                <w:i/>
              </w:rPr>
              <w:t>hospodaření - sumárně</w:t>
            </w:r>
            <w:proofErr w:type="gramEnd"/>
          </w:p>
        </w:tc>
      </w:tr>
      <w:tr w:rsidR="007240E8" w:rsidRPr="00E9072D" w:rsidTr="00E9072D">
        <w:tblPrEx>
          <w:shd w:val="clear" w:color="auto" w:fill="FFFFFF"/>
        </w:tblPrEx>
        <w:trPr>
          <w:gridAfter w:val="1"/>
          <w:wAfter w:w="141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   </w:t>
            </w:r>
          </w:p>
        </w:tc>
        <w:tc>
          <w:tcPr>
            <w:tcW w:w="7722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>Daňové příjmy</w:t>
            </w:r>
          </w:p>
        </w:tc>
      </w:tr>
      <w:tr w:rsidR="007240E8" w:rsidRPr="00E9072D" w:rsidTr="00E9072D">
        <w:tblPrEx>
          <w:shd w:val="clear" w:color="auto" w:fill="FFFFFF"/>
        </w:tblPrEx>
        <w:trPr>
          <w:gridAfter w:val="1"/>
          <w:wAfter w:w="141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   </w:t>
            </w:r>
          </w:p>
        </w:tc>
        <w:tc>
          <w:tcPr>
            <w:tcW w:w="7722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>Plnění celkových výdajů dle oddílů</w:t>
            </w:r>
          </w:p>
        </w:tc>
      </w:tr>
      <w:tr w:rsidR="007240E8" w:rsidRPr="00E9072D" w:rsidTr="00E9072D">
        <w:tblPrEx>
          <w:shd w:val="clear" w:color="auto" w:fill="FFFFFF"/>
        </w:tblPrEx>
        <w:trPr>
          <w:gridAfter w:val="1"/>
          <w:wAfter w:w="141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   </w:t>
            </w:r>
          </w:p>
        </w:tc>
        <w:tc>
          <w:tcPr>
            <w:tcW w:w="7722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>Analýza příjmů a výdajů po měsících</w:t>
            </w:r>
          </w:p>
        </w:tc>
      </w:tr>
      <w:tr w:rsidR="007240E8" w:rsidRPr="00E9072D" w:rsidTr="00E9072D">
        <w:tblPrEx>
          <w:shd w:val="clear" w:color="auto" w:fill="FFFFFF"/>
        </w:tblPrEx>
        <w:trPr>
          <w:gridAfter w:val="1"/>
          <w:wAfter w:w="1417" w:type="dxa"/>
          <w:trHeight w:val="283"/>
        </w:trPr>
        <w:tc>
          <w:tcPr>
            <w:tcW w:w="85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213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  <w:r w:rsidRPr="00E9072D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7722" w:type="dxa"/>
            <w:shd w:val="clear" w:color="auto" w:fill="FFFFFF"/>
            <w:vAlign w:val="center"/>
          </w:tcPr>
          <w:tbl>
            <w:tblPr>
              <w:tblW w:w="10202" w:type="dxa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2"/>
            </w:tblGrid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Bookman Old Style" w:hAnsi="Bookman Old Style" w:cs="Arial"/>
                      <w:b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b/>
                      <w:i/>
                    </w:rPr>
                    <w:t xml:space="preserve">Vyúčtování finančních vztahů ke státnímu rozpočtu, </w:t>
                  </w:r>
                </w:p>
                <w:p w:rsidR="00E9072D" w:rsidRPr="00E9072D" w:rsidRDefault="00E9072D" w:rsidP="00E9072D">
                  <w:pPr>
                    <w:spacing w:after="0"/>
                    <w:ind w:left="720"/>
                    <w:rPr>
                      <w:rFonts w:ascii="Bookman Old Style" w:hAnsi="Bookman Old Style" w:cs="Arial"/>
                      <w:b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b/>
                      <w:i/>
                    </w:rPr>
                    <w:t>rozpočtům krajů, obcí, státních fondů a jiným rozpočtům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spacing w:after="0"/>
                    <w:rPr>
                      <w:rFonts w:ascii="Bookman Old Style" w:hAnsi="Bookman Old Style" w:cs="Arial"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i/>
                    </w:rPr>
                    <w:t>investiční dotace ze SR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spacing w:after="0"/>
                    <w:rPr>
                      <w:rFonts w:ascii="Bookman Old Style" w:hAnsi="Bookman Old Style" w:cs="Arial"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i/>
                    </w:rPr>
                    <w:t>neinvestiční dotace z</w:t>
                  </w:r>
                  <w:r w:rsidR="0027126B">
                    <w:rPr>
                      <w:rFonts w:ascii="Bookman Old Style" w:hAnsi="Bookman Old Style" w:cs="Arial"/>
                      <w:i/>
                    </w:rPr>
                    <w:t>e SR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Bookman Old Style" w:hAnsi="Bookman Old Style" w:cs="Arial"/>
                      <w:b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b/>
                      <w:i/>
                    </w:rPr>
                    <w:t>Hospodářská činnost obce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Bookman Old Style" w:hAnsi="Bookman Old Style" w:cs="Arial"/>
                      <w:b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b/>
                      <w:i/>
                    </w:rPr>
                    <w:t>Hospodaření s majetkem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Bookman Old Style" w:hAnsi="Bookman Old Style" w:cs="Arial"/>
                      <w:b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b/>
                      <w:i/>
                    </w:rPr>
                    <w:t>Závazky a pohledávky obce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spacing w:after="0"/>
                    <w:rPr>
                      <w:rFonts w:ascii="Bookman Old Style" w:hAnsi="Bookman Old Style" w:cs="Arial"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i/>
                    </w:rPr>
                    <w:t>závazky obce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spacing w:after="0"/>
                    <w:rPr>
                      <w:rFonts w:ascii="Bookman Old Style" w:hAnsi="Bookman Old Style" w:cs="Arial"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i/>
                    </w:rPr>
                    <w:t>pohledávky obce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Bookman Old Style" w:hAnsi="Bookman Old Style" w:cs="Arial"/>
                      <w:b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b/>
                      <w:i/>
                    </w:rPr>
                    <w:t>Hospodaření příspěvkové organizace – Mateřská škola Tuhaň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Bookman Old Style" w:hAnsi="Bookman Old Style" w:cs="Arial"/>
                      <w:b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b/>
                      <w:i/>
                    </w:rPr>
                    <w:t>Přezkoumání hospodaření obce Tuhaň za rok 201</w:t>
                  </w:r>
                  <w:r w:rsidR="0027126B">
                    <w:rPr>
                      <w:rFonts w:ascii="Bookman Old Style" w:hAnsi="Bookman Old Style" w:cs="Arial"/>
                      <w:b/>
                      <w:i/>
                    </w:rPr>
                    <w:t>7</w:t>
                  </w:r>
                </w:p>
              </w:tc>
            </w:tr>
            <w:tr w:rsidR="00E9072D" w:rsidRPr="00E9072D" w:rsidTr="00E9072D">
              <w:trPr>
                <w:trHeight w:val="283"/>
              </w:trPr>
              <w:tc>
                <w:tcPr>
                  <w:tcW w:w="10202" w:type="dxa"/>
                  <w:shd w:val="clear" w:color="auto" w:fill="FFFFFF"/>
                  <w:vAlign w:val="center"/>
                </w:tcPr>
                <w:p w:rsidR="00E9072D" w:rsidRPr="00E9072D" w:rsidRDefault="00E9072D" w:rsidP="00E9072D">
                  <w:pPr>
                    <w:numPr>
                      <w:ilvl w:val="0"/>
                      <w:numId w:val="4"/>
                    </w:numPr>
                    <w:spacing w:after="0"/>
                    <w:rPr>
                      <w:rFonts w:ascii="Bookman Old Style" w:hAnsi="Bookman Old Style" w:cs="Arial"/>
                      <w:b/>
                      <w:i/>
                    </w:rPr>
                  </w:pPr>
                  <w:r w:rsidRPr="00E9072D">
                    <w:rPr>
                      <w:rFonts w:ascii="Bookman Old Style" w:hAnsi="Bookman Old Style" w:cs="Arial"/>
                      <w:b/>
                      <w:i/>
                    </w:rPr>
                    <w:t>Závěr</w:t>
                  </w:r>
                </w:p>
              </w:tc>
            </w:tr>
          </w:tbl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</w:rPr>
            </w:pP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  <w:r w:rsidRPr="00E9072D">
        <w:rPr>
          <w:rFonts w:ascii="Bookman Old Style" w:hAnsi="Bookman Old Style"/>
          <w:i/>
        </w:rPr>
        <w:br w:type="page"/>
      </w: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240E8" w:rsidRPr="00E9072D" w:rsidTr="00E9072D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 xml:space="preserve">Rozpočtové hospodaření dle tříd </w:t>
            </w:r>
            <w:r w:rsidR="00E9072D" w:rsidRPr="00E9072D">
              <w:rPr>
                <w:rFonts w:ascii="Bookman Old Style" w:hAnsi="Bookman Old Style"/>
                <w:b/>
                <w:i/>
                <w:sz w:val="24"/>
              </w:rPr>
              <w:t>–</w:t>
            </w:r>
            <w:r w:rsidRPr="00E9072D">
              <w:rPr>
                <w:rFonts w:ascii="Bookman Old Style" w:hAnsi="Bookman Old Style"/>
                <w:b/>
                <w:i/>
                <w:sz w:val="24"/>
              </w:rPr>
              <w:t xml:space="preserve"> sumárně</w:t>
            </w:r>
          </w:p>
          <w:p w:rsidR="00E9072D" w:rsidRPr="00E9072D" w:rsidRDefault="00E9072D" w:rsidP="007240E8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</w:p>
          <w:p w:rsidR="00E9072D" w:rsidRPr="00E9072D" w:rsidRDefault="00E9072D" w:rsidP="00E9072D">
            <w:pPr>
              <w:pStyle w:val="Bezmez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E9072D">
              <w:rPr>
                <w:rFonts w:ascii="Bookman Old Style" w:hAnsi="Bookman Old Style" w:cs="Arial"/>
                <w:i/>
                <w:sz w:val="24"/>
                <w:szCs w:val="24"/>
              </w:rPr>
              <w:t>Zastupitelstvo obce Tuhaň schválilo rozpočet obce pro rok 201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7</w:t>
            </w:r>
            <w:r w:rsidRPr="00E9072D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dne 1</w:t>
            </w:r>
            <w:r w:rsidR="00CD7314">
              <w:rPr>
                <w:rFonts w:ascii="Bookman Old Style" w:hAnsi="Bookman Old Style" w:cs="Arial"/>
                <w:i/>
                <w:sz w:val="24"/>
                <w:szCs w:val="24"/>
              </w:rPr>
              <w:t>5</w:t>
            </w:r>
            <w:r w:rsidRPr="00E9072D"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  <w:t>.3.201</w:t>
            </w:r>
            <w:r w:rsidR="00CD7314"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  <w:t>7</w:t>
            </w:r>
            <w:r w:rsidRPr="00E9072D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jako </w:t>
            </w:r>
          </w:p>
          <w:p w:rsidR="00E9072D" w:rsidRPr="00E9072D" w:rsidRDefault="00CD7314" w:rsidP="00E9072D">
            <w:pPr>
              <w:pStyle w:val="Bezmez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>
              <w:rPr>
                <w:rFonts w:ascii="Bookman Old Style" w:hAnsi="Bookman Old Style" w:cs="Arial"/>
                <w:i/>
                <w:sz w:val="24"/>
                <w:szCs w:val="24"/>
              </w:rPr>
              <w:t>schodkový</w:t>
            </w:r>
            <w:r w:rsidR="00E9072D" w:rsidRPr="00E9072D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ve výši </w:t>
            </w:r>
            <w:proofErr w:type="gramStart"/>
            <w:r>
              <w:rPr>
                <w:rFonts w:ascii="Bookman Old Style" w:hAnsi="Bookman Old Style" w:cs="Arial"/>
                <w:i/>
                <w:sz w:val="24"/>
                <w:szCs w:val="24"/>
              </w:rPr>
              <w:t>11</w:t>
            </w:r>
            <w:r w:rsidR="00E9072D" w:rsidRPr="00E9072D">
              <w:rPr>
                <w:rFonts w:ascii="Bookman Old Style" w:hAnsi="Bookman Old Style" w:cs="Arial"/>
                <w:i/>
                <w:sz w:val="24"/>
                <w:szCs w:val="24"/>
              </w:rPr>
              <w:t>,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>722.048,--</w:t>
            </w:r>
            <w:proofErr w:type="gramEnd"/>
            <w:r w:rsidR="00E9072D" w:rsidRPr="00E9072D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Kč</w:t>
            </w:r>
            <w:r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s financováním ve výši 100.000,-- Kč z výsledku hospodař</w:t>
            </w:r>
            <w:r w:rsidR="00910B95">
              <w:rPr>
                <w:rFonts w:ascii="Bookman Old Style" w:hAnsi="Bookman Old Style" w:cs="Arial"/>
                <w:i/>
                <w:sz w:val="24"/>
                <w:szCs w:val="24"/>
              </w:rPr>
              <w:t>ení předcházejících let</w:t>
            </w:r>
            <w:r w:rsidR="00E9072D" w:rsidRPr="00E9072D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.  Od počátku roku do termínu schválení rozpočtu </w:t>
            </w:r>
          </w:p>
          <w:p w:rsidR="00E9072D" w:rsidRPr="00E9072D" w:rsidRDefault="00E9072D" w:rsidP="00E9072D">
            <w:pPr>
              <w:pStyle w:val="Bezmezer"/>
              <w:rPr>
                <w:rFonts w:ascii="Bookman Old Style" w:hAnsi="Bookman Old Style" w:cs="Arial"/>
                <w:i/>
                <w:sz w:val="24"/>
                <w:szCs w:val="24"/>
              </w:rPr>
            </w:pPr>
            <w:r w:rsidRPr="00E9072D">
              <w:rPr>
                <w:rFonts w:ascii="Bookman Old Style" w:hAnsi="Bookman Old Style" w:cs="Arial"/>
                <w:i/>
                <w:sz w:val="24"/>
                <w:szCs w:val="24"/>
              </w:rPr>
              <w:t>pro rok 201</w:t>
            </w:r>
            <w:r w:rsidR="00CD7314">
              <w:rPr>
                <w:rFonts w:ascii="Bookman Old Style" w:hAnsi="Bookman Old Style" w:cs="Arial"/>
                <w:i/>
                <w:sz w:val="24"/>
                <w:szCs w:val="24"/>
              </w:rPr>
              <w:t>7</w:t>
            </w:r>
            <w:r w:rsidRPr="00E9072D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hospodařila obec Tuhaň v podmínkách rozpočtového provizoria. Zásady hospodaření obce v době rozpočtového provizoria byly schváleny obecním zastupitelstvem dne </w:t>
            </w:r>
            <w:r w:rsidRPr="00E9072D"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  <w:t>1</w:t>
            </w:r>
            <w:r w:rsidR="00910B95"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  <w:t>4</w:t>
            </w:r>
            <w:r w:rsidRPr="00E9072D"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  <w:t>.12.201</w:t>
            </w:r>
            <w:r w:rsidR="00CD7314">
              <w:rPr>
                <w:rFonts w:ascii="Bookman Old Style" w:hAnsi="Bookman Old Style" w:cs="Arial"/>
                <w:i/>
                <w:color w:val="000000"/>
                <w:sz w:val="24"/>
                <w:szCs w:val="24"/>
              </w:rPr>
              <w:t>6</w:t>
            </w:r>
            <w:r w:rsidRPr="00E9072D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– pouze nezbytně nutné provozní výdaje, které budou zahrnuty do skutečných výdajů roku 201</w:t>
            </w:r>
            <w:r w:rsidR="00CD7314">
              <w:rPr>
                <w:rFonts w:ascii="Bookman Old Style" w:hAnsi="Bookman Old Style" w:cs="Arial"/>
                <w:i/>
                <w:sz w:val="24"/>
                <w:szCs w:val="24"/>
              </w:rPr>
              <w:t>7</w:t>
            </w:r>
            <w:r w:rsidRPr="00E9072D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a to maximálně do výše 1</w:t>
            </w:r>
            <w:bookmarkStart w:id="0" w:name="_GoBack"/>
            <w:bookmarkEnd w:id="0"/>
            <w:r w:rsidRPr="00E9072D">
              <w:rPr>
                <w:rFonts w:ascii="Bookman Old Style" w:hAnsi="Bookman Old Style" w:cs="Arial"/>
                <w:i/>
                <w:sz w:val="24"/>
                <w:szCs w:val="24"/>
              </w:rPr>
              <w:t>/12 provozních nákladů roku 201</w:t>
            </w:r>
            <w:r w:rsidR="00CD7314">
              <w:rPr>
                <w:rFonts w:ascii="Bookman Old Style" w:hAnsi="Bookman Old Style" w:cs="Arial"/>
                <w:i/>
                <w:sz w:val="24"/>
                <w:szCs w:val="24"/>
              </w:rPr>
              <w:t>6</w:t>
            </w:r>
            <w:r w:rsidRPr="00E9072D">
              <w:rPr>
                <w:rFonts w:ascii="Bookman Old Style" w:hAnsi="Bookman Old Style" w:cs="Arial"/>
                <w:i/>
                <w:sz w:val="24"/>
                <w:szCs w:val="24"/>
              </w:rPr>
              <w:t xml:space="preserve"> měsíčně.</w:t>
            </w:r>
          </w:p>
          <w:p w:rsidR="00E9072D" w:rsidRPr="00E9072D" w:rsidRDefault="00E9072D" w:rsidP="007240E8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</w:p>
        </w:tc>
      </w:tr>
      <w:tr w:rsidR="007240E8" w:rsidRPr="00E9072D" w:rsidTr="00E9072D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>PŘÍJMY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9861" w:type="dxa"/>
        <w:tblInd w:w="-1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1461"/>
        <w:gridCol w:w="1461"/>
        <w:gridCol w:w="744"/>
        <w:gridCol w:w="1461"/>
        <w:gridCol w:w="744"/>
        <w:gridCol w:w="1066"/>
      </w:tblGrid>
      <w:tr w:rsidR="007240E8" w:rsidRPr="00E9072D" w:rsidTr="00C6140D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Třída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Rozdíl</w:t>
            </w:r>
          </w:p>
        </w:tc>
      </w:tr>
      <w:tr w:rsidR="007240E8" w:rsidRPr="00E9072D" w:rsidTr="00C6140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1   DAŇOVÉ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8613963.71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7344407.00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117.29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8613970.00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6.29</w:t>
            </w:r>
          </w:p>
        </w:tc>
      </w:tr>
      <w:tr w:rsidR="007240E8" w:rsidRPr="00E9072D" w:rsidTr="00C6140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2   NEDAŇOVÉ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1101882.50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501269.40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219.82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1101885.00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2.50</w:t>
            </w:r>
          </w:p>
        </w:tc>
      </w:tr>
      <w:tr w:rsidR="007240E8" w:rsidRPr="00E9072D" w:rsidTr="00C6140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3   KAPITÁLOVÉ PŘÍJMY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656800.00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656000.00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100.12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656800.00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0.00</w:t>
            </w:r>
          </w:p>
        </w:tc>
      </w:tr>
      <w:tr w:rsidR="007240E8" w:rsidRPr="00E9072D" w:rsidTr="00C6140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4   PŘIJATÉ TRANSFERY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3615878.60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3120371.60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115.88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3615878.60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0.00</w:t>
            </w:r>
          </w:p>
        </w:tc>
      </w:tr>
      <w:tr w:rsidR="007240E8" w:rsidRPr="00E9072D" w:rsidTr="00C6140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C E L K E M   P Ř Í J M Y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13988524.81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11622048.00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120.36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13988533.60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100.00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8.79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240E8" w:rsidRPr="00E9072D" w:rsidTr="00E9072D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>VÝDAJE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9861" w:type="dxa"/>
        <w:tblInd w:w="-1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1461"/>
        <w:gridCol w:w="1461"/>
        <w:gridCol w:w="744"/>
        <w:gridCol w:w="1461"/>
        <w:gridCol w:w="744"/>
        <w:gridCol w:w="1066"/>
      </w:tblGrid>
      <w:tr w:rsidR="007240E8" w:rsidRPr="00E9072D" w:rsidTr="00C6140D">
        <w:trPr>
          <w:trHeight w:val="414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Třída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Rozdíl</w:t>
            </w:r>
          </w:p>
        </w:tc>
      </w:tr>
      <w:tr w:rsidR="007240E8" w:rsidRPr="00E9072D" w:rsidTr="00C6140D">
        <w:trPr>
          <w:trHeight w:val="423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5   BĚŽNÉ VÝDAJE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8778954.67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6696627.00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131.10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8778965.60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10.93</w:t>
            </w:r>
          </w:p>
        </w:tc>
      </w:tr>
      <w:tr w:rsidR="007240E8" w:rsidRPr="00E9072D" w:rsidTr="00C6140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6   KAPITÁLOVÉ VÝDAJE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4780309.00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4294645.00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111.31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4780309.00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0.00</w:t>
            </w:r>
          </w:p>
        </w:tc>
      </w:tr>
      <w:tr w:rsidR="007240E8" w:rsidRPr="00E9072D" w:rsidTr="00C6140D">
        <w:trPr>
          <w:trHeight w:val="357"/>
        </w:trPr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C E L K E M   V Ý D A J E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13559263.67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10991272.00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123.36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13559274.60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100.00</w:t>
            </w:r>
          </w:p>
        </w:tc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10.93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240E8" w:rsidRPr="00E9072D" w:rsidTr="00E9072D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 xml:space="preserve">Rozpočtové hospodaření dle </w:t>
            </w:r>
            <w:proofErr w:type="gramStart"/>
            <w:r w:rsidRPr="00E9072D">
              <w:rPr>
                <w:rFonts w:ascii="Bookman Old Style" w:hAnsi="Bookman Old Style"/>
                <w:b/>
                <w:i/>
                <w:sz w:val="24"/>
              </w:rPr>
              <w:t>tříd - sumárně</w:t>
            </w:r>
            <w:proofErr w:type="gramEnd"/>
          </w:p>
        </w:tc>
      </w:tr>
      <w:tr w:rsidR="007240E8" w:rsidRPr="00E9072D" w:rsidTr="00E9072D">
        <w:trPr>
          <w:trHeight w:val="419"/>
        </w:trPr>
        <w:tc>
          <w:tcPr>
            <w:tcW w:w="1033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>FINANCOVÁNÍ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10819" w:type="dxa"/>
        <w:tblInd w:w="-1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481"/>
        <w:gridCol w:w="3418"/>
        <w:gridCol w:w="1275"/>
        <w:gridCol w:w="1276"/>
        <w:gridCol w:w="851"/>
        <w:gridCol w:w="992"/>
        <w:gridCol w:w="709"/>
        <w:gridCol w:w="1323"/>
        <w:gridCol w:w="479"/>
        <w:gridCol w:w="6"/>
      </w:tblGrid>
      <w:tr w:rsidR="007240E8" w:rsidRPr="00E9072D" w:rsidTr="00C6140D">
        <w:trPr>
          <w:trHeight w:val="414"/>
        </w:trPr>
        <w:tc>
          <w:tcPr>
            <w:tcW w:w="3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Třída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Skutečnost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schválený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upravený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18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Rozdíl</w:t>
            </w:r>
          </w:p>
        </w:tc>
      </w:tr>
      <w:tr w:rsidR="007240E8" w:rsidRPr="00A50CB2" w:rsidTr="00C6140D">
        <w:trPr>
          <w:gridBefore w:val="1"/>
          <w:gridAfter w:val="2"/>
          <w:wBefore w:w="9" w:type="dxa"/>
          <w:wAfter w:w="485" w:type="dxa"/>
          <w:trHeight w:val="238"/>
        </w:trPr>
        <w:tc>
          <w:tcPr>
            <w:tcW w:w="10325" w:type="dxa"/>
            <w:gridSpan w:val="8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Krátkodobé financování z tuzemska</w:t>
            </w:r>
          </w:p>
        </w:tc>
      </w:tr>
      <w:tr w:rsidR="007240E8" w:rsidRPr="00A50CB2" w:rsidTr="00C6140D">
        <w:trPr>
          <w:gridBefore w:val="1"/>
          <w:gridAfter w:val="1"/>
          <w:wBefore w:w="9" w:type="dxa"/>
          <w:wAfter w:w="6" w:type="dxa"/>
          <w:trHeight w:val="238"/>
        </w:trPr>
        <w:tc>
          <w:tcPr>
            <w:tcW w:w="481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8115</w:t>
            </w:r>
          </w:p>
        </w:tc>
        <w:tc>
          <w:tcPr>
            <w:tcW w:w="341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 xml:space="preserve">Změna stavu </w:t>
            </w:r>
            <w:proofErr w:type="gramStart"/>
            <w:r w:rsidRPr="00E9072D">
              <w:rPr>
                <w:rFonts w:ascii="Bookman Old Style" w:hAnsi="Bookman Old Style"/>
                <w:i/>
                <w:sz w:val="14"/>
              </w:rPr>
              <w:t>krátkodob.prostředků</w:t>
            </w:r>
            <w:proofErr w:type="gramEnd"/>
            <w:r w:rsidRPr="00E9072D">
              <w:rPr>
                <w:rFonts w:ascii="Bookman Old Style" w:hAnsi="Bookman Old Style"/>
                <w:i/>
                <w:sz w:val="14"/>
              </w:rPr>
              <w:t xml:space="preserve"> na bank.účtech (+/-)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290714.86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100000.00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290.71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301517.00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96.42</w:t>
            </w:r>
          </w:p>
        </w:tc>
        <w:tc>
          <w:tcPr>
            <w:tcW w:w="1802" w:type="dxa"/>
            <w:gridSpan w:val="2"/>
            <w:shd w:val="clear" w:color="auto" w:fill="FFFFFF"/>
            <w:vAlign w:val="center"/>
          </w:tcPr>
          <w:p w:rsidR="007240E8" w:rsidRPr="00A50CB2" w:rsidRDefault="007240E8" w:rsidP="00C6140D">
            <w:pPr>
              <w:spacing w:after="0"/>
              <w:jc w:val="center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10802.14</w:t>
            </w:r>
          </w:p>
        </w:tc>
      </w:tr>
      <w:tr w:rsidR="007240E8" w:rsidRPr="00A50CB2" w:rsidTr="00C6140D">
        <w:trPr>
          <w:gridBefore w:val="1"/>
          <w:gridAfter w:val="2"/>
          <w:wBefore w:w="9" w:type="dxa"/>
          <w:wAfter w:w="485" w:type="dxa"/>
          <w:trHeight w:val="238"/>
        </w:trPr>
        <w:tc>
          <w:tcPr>
            <w:tcW w:w="10325" w:type="dxa"/>
            <w:gridSpan w:val="8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Dlouhodobé financování z tuzemska</w:t>
            </w:r>
          </w:p>
        </w:tc>
      </w:tr>
      <w:tr w:rsidR="007240E8" w:rsidRPr="00A50CB2" w:rsidTr="00C6140D">
        <w:trPr>
          <w:gridBefore w:val="1"/>
          <w:gridAfter w:val="1"/>
          <w:wBefore w:w="9" w:type="dxa"/>
          <w:wAfter w:w="6" w:type="dxa"/>
          <w:trHeight w:val="238"/>
        </w:trPr>
        <w:tc>
          <w:tcPr>
            <w:tcW w:w="481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8124</w:t>
            </w:r>
          </w:p>
        </w:tc>
        <w:tc>
          <w:tcPr>
            <w:tcW w:w="341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 xml:space="preserve">Uhrazené splátky dlouhodobých </w:t>
            </w:r>
            <w:proofErr w:type="gramStart"/>
            <w:r w:rsidRPr="00E9072D">
              <w:rPr>
                <w:rFonts w:ascii="Bookman Old Style" w:hAnsi="Bookman Old Style"/>
                <w:i/>
                <w:sz w:val="14"/>
              </w:rPr>
              <w:t>přij.půjč</w:t>
            </w:r>
            <w:proofErr w:type="gramEnd"/>
            <w:r w:rsidRPr="00E9072D">
              <w:rPr>
                <w:rFonts w:ascii="Bookman Old Style" w:hAnsi="Bookman Old Style"/>
                <w:i/>
                <w:sz w:val="14"/>
              </w:rPr>
              <w:t>.prostředků (-)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-730776.00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-730776.00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-730776.00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802" w:type="dxa"/>
            <w:gridSpan w:val="2"/>
            <w:shd w:val="clear" w:color="auto" w:fill="FFFFFF"/>
            <w:vAlign w:val="center"/>
          </w:tcPr>
          <w:p w:rsidR="007240E8" w:rsidRPr="00A50CB2" w:rsidRDefault="007240E8" w:rsidP="00C6140D">
            <w:pPr>
              <w:spacing w:after="0"/>
              <w:jc w:val="center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0.00</w:t>
            </w:r>
          </w:p>
        </w:tc>
      </w:tr>
      <w:tr w:rsidR="007240E8" w:rsidRPr="00A50CB2" w:rsidTr="00C6140D">
        <w:trPr>
          <w:gridBefore w:val="1"/>
          <w:gridAfter w:val="2"/>
          <w:wBefore w:w="9" w:type="dxa"/>
          <w:wAfter w:w="485" w:type="dxa"/>
          <w:trHeight w:val="238"/>
        </w:trPr>
        <w:tc>
          <w:tcPr>
            <w:tcW w:w="10325" w:type="dxa"/>
            <w:gridSpan w:val="8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lastRenderedPageBreak/>
              <w:t>Opravné položky k peněžním operacím</w:t>
            </w:r>
          </w:p>
        </w:tc>
      </w:tr>
      <w:tr w:rsidR="007240E8" w:rsidRPr="00A50CB2" w:rsidTr="00C6140D">
        <w:trPr>
          <w:gridBefore w:val="1"/>
          <w:gridAfter w:val="1"/>
          <w:wBefore w:w="9" w:type="dxa"/>
          <w:wAfter w:w="6" w:type="dxa"/>
          <w:trHeight w:val="238"/>
        </w:trPr>
        <w:tc>
          <w:tcPr>
            <w:tcW w:w="481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8901</w:t>
            </w:r>
          </w:p>
        </w:tc>
        <w:tc>
          <w:tcPr>
            <w:tcW w:w="3418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4"/>
              </w:rPr>
            </w:pPr>
            <w:proofErr w:type="gramStart"/>
            <w:r w:rsidRPr="00E9072D">
              <w:rPr>
                <w:rFonts w:ascii="Bookman Old Style" w:hAnsi="Bookman Old Style"/>
                <w:i/>
                <w:sz w:val="14"/>
              </w:rPr>
              <w:t>Op.z</w:t>
            </w:r>
            <w:proofErr w:type="gramEnd"/>
            <w:r w:rsidRPr="00E9072D">
              <w:rPr>
                <w:rFonts w:ascii="Bookman Old Style" w:hAnsi="Bookman Old Style"/>
                <w:i/>
                <w:sz w:val="14"/>
              </w:rPr>
              <w:t xml:space="preserve"> peněž.účtů org.nemaj.char.příj.a výd.vl.sekt(+/-)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10800.00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0.00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1802" w:type="dxa"/>
            <w:gridSpan w:val="2"/>
            <w:shd w:val="clear" w:color="auto" w:fill="FFFFFF"/>
            <w:vAlign w:val="center"/>
          </w:tcPr>
          <w:p w:rsidR="007240E8" w:rsidRPr="00A50CB2" w:rsidRDefault="007240E8" w:rsidP="00C6140D">
            <w:pPr>
              <w:spacing w:after="0"/>
              <w:jc w:val="center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-10800.00</w:t>
            </w:r>
          </w:p>
        </w:tc>
      </w:tr>
      <w:tr w:rsidR="007240E8" w:rsidRPr="00A50CB2" w:rsidTr="00C6140D">
        <w:trPr>
          <w:gridBefore w:val="1"/>
          <w:gridAfter w:val="1"/>
          <w:wBefore w:w="9" w:type="dxa"/>
          <w:wAfter w:w="6" w:type="dxa"/>
          <w:trHeight w:val="238"/>
        </w:trPr>
        <w:tc>
          <w:tcPr>
            <w:tcW w:w="3899" w:type="dxa"/>
            <w:gridSpan w:val="2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CELKEM FINANCOVÁNÍ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-429261.14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-630776.00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68.05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-429259.00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240E8" w:rsidRPr="00A50CB2" w:rsidRDefault="007240E8" w:rsidP="007240E8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802" w:type="dxa"/>
            <w:gridSpan w:val="2"/>
            <w:shd w:val="clear" w:color="auto" w:fill="FFFFFF"/>
            <w:vAlign w:val="center"/>
          </w:tcPr>
          <w:p w:rsidR="007240E8" w:rsidRPr="00A50CB2" w:rsidRDefault="007240E8" w:rsidP="00C6140D">
            <w:pPr>
              <w:spacing w:after="0"/>
              <w:jc w:val="center"/>
              <w:rPr>
                <w:rFonts w:ascii="Bookman Old Style" w:hAnsi="Bookman Old Style"/>
                <w:sz w:val="14"/>
              </w:rPr>
            </w:pPr>
            <w:r w:rsidRPr="00A50CB2">
              <w:rPr>
                <w:rFonts w:ascii="Bookman Old Style" w:hAnsi="Bookman Old Style"/>
                <w:sz w:val="14"/>
              </w:rPr>
              <w:t>2.14</w:t>
            </w:r>
          </w:p>
        </w:tc>
      </w:tr>
    </w:tbl>
    <w:p w:rsidR="007240E8" w:rsidRDefault="007240E8" w:rsidP="007240E8">
      <w:pPr>
        <w:spacing w:after="0"/>
        <w:rPr>
          <w:rFonts w:ascii="Bookman Old Style" w:hAnsi="Bookman Old Style"/>
          <w:i/>
        </w:rPr>
      </w:pPr>
    </w:p>
    <w:p w:rsidR="0027126B" w:rsidRPr="00E9072D" w:rsidRDefault="0027126B" w:rsidP="007240E8">
      <w:pPr>
        <w:spacing w:after="0"/>
        <w:rPr>
          <w:rFonts w:ascii="Bookman Old Style" w:hAnsi="Bookman Old Style"/>
          <w:i/>
        </w:rPr>
      </w:pP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7240E8" w:rsidRPr="00E9072D" w:rsidTr="00E9072D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 xml:space="preserve">DAŇOVÉ </w:t>
            </w:r>
            <w:proofErr w:type="gramStart"/>
            <w:r w:rsidRPr="00E9072D">
              <w:rPr>
                <w:rFonts w:ascii="Bookman Old Style" w:hAnsi="Bookman Old Style"/>
                <w:b/>
                <w:i/>
                <w:sz w:val="24"/>
              </w:rPr>
              <w:t>PŘÍJMY - vybrané</w:t>
            </w:r>
            <w:proofErr w:type="gramEnd"/>
            <w:r w:rsidRPr="00E9072D">
              <w:rPr>
                <w:rFonts w:ascii="Bookman Old Style" w:hAnsi="Bookman Old Style"/>
                <w:b/>
                <w:i/>
                <w:sz w:val="24"/>
              </w:rPr>
              <w:t xml:space="preserve"> položky</w:t>
            </w:r>
          </w:p>
        </w:tc>
      </w:tr>
    </w:tbl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p w:rsidR="007240E8" w:rsidRPr="00E9072D" w:rsidRDefault="007240E8" w:rsidP="007240E8">
      <w:pPr>
        <w:spacing w:after="0"/>
        <w:rPr>
          <w:rFonts w:ascii="Bookman Old Style" w:hAnsi="Bookman Old Style"/>
          <w:i/>
        </w:rPr>
      </w:pPr>
    </w:p>
    <w:tbl>
      <w:tblPr>
        <w:tblW w:w="9719" w:type="dxa"/>
        <w:tblInd w:w="-1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3"/>
        <w:gridCol w:w="584"/>
        <w:gridCol w:w="2178"/>
        <w:gridCol w:w="1461"/>
        <w:gridCol w:w="744"/>
        <w:gridCol w:w="1461"/>
        <w:gridCol w:w="744"/>
        <w:gridCol w:w="924"/>
      </w:tblGrid>
      <w:tr w:rsidR="007240E8" w:rsidRPr="00E9072D" w:rsidTr="00C6140D">
        <w:trPr>
          <w:trHeight w:val="414"/>
        </w:trPr>
        <w:tc>
          <w:tcPr>
            <w:tcW w:w="22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  <w:r w:rsidRPr="00E9072D">
              <w:rPr>
                <w:rFonts w:ascii="Bookman Old Style" w:hAnsi="Bookman Old Style"/>
                <w:b/>
                <w:i/>
                <w:sz w:val="16"/>
              </w:rPr>
              <w:t>Položky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Skutečnost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schválený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upravený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Rozdíl</w:t>
            </w:r>
          </w:p>
        </w:tc>
      </w:tr>
      <w:tr w:rsidR="007240E8" w:rsidRPr="00E9072D" w:rsidTr="00C6140D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Sdílené daně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(Pol:11xx-12xx)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7717144.33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6477780.00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119.13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7717147.00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2.67</w:t>
            </w:r>
          </w:p>
        </w:tc>
      </w:tr>
      <w:tr w:rsidR="007240E8" w:rsidRPr="00E9072D" w:rsidTr="00C6140D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Místní popl.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(Pol:133x-134x)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412313.00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406627.00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101.40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412313.00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0.00</w:t>
            </w:r>
          </w:p>
        </w:tc>
      </w:tr>
      <w:tr w:rsidR="007240E8" w:rsidRPr="00E9072D" w:rsidTr="00C6140D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Správní popl.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(Pol:136x)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10135.00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101.35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10135.00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0.00</w:t>
            </w:r>
          </w:p>
        </w:tc>
      </w:tr>
      <w:tr w:rsidR="007240E8" w:rsidRPr="00E9072D" w:rsidTr="00C6140D">
        <w:trPr>
          <w:trHeight w:val="351"/>
        </w:trPr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Daň z nemov.</w:t>
            </w:r>
          </w:p>
        </w:tc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(Pol:1511)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407496.74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365000.00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111.64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407497.00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100.00</w:t>
            </w: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240E8" w:rsidRPr="00E9072D" w:rsidRDefault="007240E8" w:rsidP="007240E8">
            <w:pPr>
              <w:spacing w:after="0"/>
              <w:jc w:val="right"/>
              <w:rPr>
                <w:rFonts w:ascii="Bookman Old Style" w:hAnsi="Bookman Old Style"/>
                <w:i/>
                <w:sz w:val="16"/>
              </w:rPr>
            </w:pPr>
            <w:r w:rsidRPr="00E9072D">
              <w:rPr>
                <w:rFonts w:ascii="Bookman Old Style" w:hAnsi="Bookman Old Style"/>
                <w:i/>
                <w:sz w:val="16"/>
              </w:rPr>
              <w:t>0.26</w:t>
            </w:r>
          </w:p>
        </w:tc>
      </w:tr>
    </w:tbl>
    <w:p w:rsidR="00E9072D" w:rsidRDefault="00E9072D" w:rsidP="007240E8">
      <w:pPr>
        <w:spacing w:after="0"/>
        <w:rPr>
          <w:rFonts w:ascii="Bookman Old Style" w:hAnsi="Bookman Old Style"/>
          <w:i/>
        </w:rPr>
      </w:pPr>
    </w:p>
    <w:tbl>
      <w:tblPr>
        <w:tblW w:w="1033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0"/>
      </w:tblGrid>
      <w:tr w:rsidR="00E9072D" w:rsidRPr="00E9072D" w:rsidTr="00E9072D">
        <w:trPr>
          <w:trHeight w:val="510"/>
        </w:trPr>
        <w:tc>
          <w:tcPr>
            <w:tcW w:w="10330" w:type="dxa"/>
            <w:shd w:val="clear" w:color="auto" w:fill="FFFFFF"/>
            <w:vAlign w:val="center"/>
          </w:tcPr>
          <w:p w:rsidR="00E9072D" w:rsidRDefault="00E9072D" w:rsidP="00E9072D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</w:p>
          <w:p w:rsidR="00E9072D" w:rsidRDefault="00E9072D" w:rsidP="00E9072D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</w:p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 xml:space="preserve">V Ý D A J </w:t>
            </w:r>
            <w:proofErr w:type="gramStart"/>
            <w:r w:rsidRPr="00E9072D">
              <w:rPr>
                <w:rFonts w:ascii="Bookman Old Style" w:hAnsi="Bookman Old Style"/>
                <w:b/>
                <w:i/>
                <w:sz w:val="24"/>
              </w:rPr>
              <w:t>E  -</w:t>
            </w:r>
            <w:proofErr w:type="gramEnd"/>
            <w:r w:rsidRPr="00E9072D">
              <w:rPr>
                <w:rFonts w:ascii="Bookman Old Style" w:hAnsi="Bookman Old Style"/>
                <w:b/>
                <w:i/>
                <w:sz w:val="24"/>
              </w:rPr>
              <w:t xml:space="preserve">  výpis dle oddílů paragrafů</w:t>
            </w:r>
          </w:p>
        </w:tc>
      </w:tr>
    </w:tbl>
    <w:p w:rsidR="00E9072D" w:rsidRPr="00E9072D" w:rsidRDefault="00E9072D" w:rsidP="00E9072D">
      <w:pPr>
        <w:spacing w:after="0"/>
        <w:rPr>
          <w:rFonts w:ascii="Bookman Old Style" w:hAnsi="Bookman Old Style"/>
          <w:i/>
        </w:rPr>
      </w:pPr>
    </w:p>
    <w:p w:rsidR="00E9072D" w:rsidRPr="00E9072D" w:rsidRDefault="00E9072D" w:rsidP="00E9072D">
      <w:pPr>
        <w:spacing w:after="0"/>
        <w:rPr>
          <w:rFonts w:ascii="Bookman Old Style" w:hAnsi="Bookman Old Style"/>
          <w:i/>
        </w:rPr>
      </w:pPr>
    </w:p>
    <w:tbl>
      <w:tblPr>
        <w:tblW w:w="10263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2795"/>
        <w:gridCol w:w="1310"/>
        <w:gridCol w:w="1310"/>
        <w:gridCol w:w="1310"/>
        <w:gridCol w:w="1310"/>
        <w:gridCol w:w="594"/>
        <w:gridCol w:w="1310"/>
      </w:tblGrid>
      <w:tr w:rsidR="00E9072D" w:rsidRPr="00E9072D" w:rsidTr="00E9072D">
        <w:trPr>
          <w:trHeight w:val="414"/>
        </w:trPr>
        <w:tc>
          <w:tcPr>
            <w:tcW w:w="31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E9072D">
              <w:rPr>
                <w:rFonts w:ascii="Bookman Old Style" w:hAnsi="Bookman Old Style"/>
                <w:b/>
                <w:i/>
                <w:sz w:val="18"/>
              </w:rPr>
              <w:t>Paragraf (oddíl)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Běžné výdaje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Kapitálové výdaje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Výdaje celkem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Rozdíl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21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proofErr w:type="spellStart"/>
            <w:proofErr w:type="gramStart"/>
            <w:r w:rsidRPr="00E9072D">
              <w:rPr>
                <w:rFonts w:ascii="Bookman Old Style" w:hAnsi="Bookman Old Style"/>
                <w:sz w:val="14"/>
              </w:rPr>
              <w:t>Průmysl,stavebnictví</w:t>
            </w:r>
            <w:proofErr w:type="gramEnd"/>
            <w:r w:rsidRPr="00E9072D">
              <w:rPr>
                <w:rFonts w:ascii="Bookman Old Style" w:hAnsi="Bookman Old Style"/>
                <w:sz w:val="14"/>
              </w:rPr>
              <w:t>,obchod</w:t>
            </w:r>
            <w:proofErr w:type="spellEnd"/>
            <w:r w:rsidRPr="00E9072D">
              <w:rPr>
                <w:rFonts w:ascii="Bookman Old Style" w:hAnsi="Bookman Old Style"/>
                <w:sz w:val="14"/>
              </w:rPr>
              <w:t xml:space="preserve"> a služby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13539.19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13539.19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13540.00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99.99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0.81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22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Doprava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230382.50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742612.00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972994.50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972995.00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0.50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23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Vodní hospodářství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85544.00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2419373.00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2504917.00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2504917.00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31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Vzdělávání a školské služby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605001.90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605001.90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605004.00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2.10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33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Kultura, církve a sdělovací prostředky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258304.90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18150.00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276454.90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276455.00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0.10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34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Tělovýchovná a zájmová činnost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219341.00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9680.00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229021.00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229021.00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36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Bydlení, komunální služby a územní rozvoj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1742829.90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1742829.90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1742831.00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1.10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37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Ochrana životního prostředí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2730172.50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2730172.50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2730174.00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1.50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39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Ostatní činnosti související se službami pro obyvatelstvo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74633.40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536220.00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610853.40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610854.00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0.60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43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proofErr w:type="spellStart"/>
            <w:r w:rsidRPr="00E9072D">
              <w:rPr>
                <w:rFonts w:ascii="Bookman Old Style" w:hAnsi="Bookman Old Style"/>
                <w:sz w:val="14"/>
              </w:rPr>
              <w:t>Soc.služby</w:t>
            </w:r>
            <w:proofErr w:type="spellEnd"/>
            <w:r w:rsidRPr="00E9072D">
              <w:rPr>
                <w:rFonts w:ascii="Bookman Old Style" w:hAnsi="Bookman Old Style"/>
                <w:sz w:val="14"/>
              </w:rPr>
              <w:t xml:space="preserve"> a </w:t>
            </w:r>
            <w:proofErr w:type="spellStart"/>
            <w:proofErr w:type="gramStart"/>
            <w:r w:rsidRPr="00E9072D">
              <w:rPr>
                <w:rFonts w:ascii="Bookman Old Style" w:hAnsi="Bookman Old Style"/>
                <w:sz w:val="14"/>
              </w:rPr>
              <w:t>spol.čin</w:t>
            </w:r>
            <w:proofErr w:type="gramEnd"/>
            <w:r w:rsidRPr="00E9072D">
              <w:rPr>
                <w:rFonts w:ascii="Bookman Old Style" w:hAnsi="Bookman Old Style"/>
                <w:sz w:val="14"/>
              </w:rPr>
              <w:t>.v</w:t>
            </w:r>
            <w:proofErr w:type="spellEnd"/>
            <w:r w:rsidRPr="00E9072D">
              <w:rPr>
                <w:rFonts w:ascii="Bookman Old Style" w:hAnsi="Bookman Old Style"/>
                <w:sz w:val="14"/>
              </w:rPr>
              <w:t xml:space="preserve"> </w:t>
            </w:r>
            <w:proofErr w:type="spellStart"/>
            <w:r w:rsidRPr="00E9072D">
              <w:rPr>
                <w:rFonts w:ascii="Bookman Old Style" w:hAnsi="Bookman Old Style"/>
                <w:sz w:val="14"/>
              </w:rPr>
              <w:t>soc.zabezp</w:t>
            </w:r>
            <w:proofErr w:type="spellEnd"/>
            <w:r w:rsidRPr="00E9072D">
              <w:rPr>
                <w:rFonts w:ascii="Bookman Old Style" w:hAnsi="Bookman Old Style"/>
                <w:sz w:val="14"/>
              </w:rPr>
              <w:t xml:space="preserve"> a politice zaměstnanosti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45988.00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45988.00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45988.00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52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Civilní připravenost na krizové stavy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66550.00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66550.00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66550.00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53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Bezpečnost a veřejný pořádek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17142.00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89826.00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106968.00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106968.00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55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Požární ochrana a integrovaný záchranný systém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119435.64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897898.00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1017333.64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1017336.00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2.36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61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Státní moc, státní správa, územní samospráva a polit. strany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2475534.74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2475534.74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2475536.60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1.86</w:t>
            </w:r>
          </w:p>
        </w:tc>
      </w:tr>
      <w:tr w:rsidR="00E9072D" w:rsidRPr="00E9072D" w:rsidTr="00E9072D">
        <w:trPr>
          <w:trHeight w:val="238"/>
        </w:trPr>
        <w:tc>
          <w:tcPr>
            <w:tcW w:w="32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63</w:t>
            </w:r>
          </w:p>
        </w:tc>
        <w:tc>
          <w:tcPr>
            <w:tcW w:w="2792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Finanční operace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161105.00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161105.00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161105.00</w:t>
            </w:r>
          </w:p>
        </w:tc>
        <w:tc>
          <w:tcPr>
            <w:tcW w:w="594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100.00</w:t>
            </w:r>
          </w:p>
        </w:tc>
        <w:tc>
          <w:tcPr>
            <w:tcW w:w="1310" w:type="dxa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sz w:val="14"/>
              </w:rPr>
            </w:pPr>
            <w:r w:rsidRPr="00E9072D">
              <w:rPr>
                <w:rFonts w:ascii="Bookman Old Style" w:hAnsi="Bookman Old Style"/>
                <w:sz w:val="14"/>
              </w:rPr>
              <w:t>0.00</w:t>
            </w:r>
          </w:p>
        </w:tc>
      </w:tr>
    </w:tbl>
    <w:p w:rsidR="00E9072D" w:rsidRPr="00E9072D" w:rsidRDefault="00E9072D" w:rsidP="00E9072D">
      <w:pPr>
        <w:spacing w:after="0"/>
        <w:rPr>
          <w:rFonts w:ascii="Bookman Old Style" w:hAnsi="Bookman Old Style"/>
          <w:i/>
        </w:rPr>
      </w:pPr>
    </w:p>
    <w:tbl>
      <w:tblPr>
        <w:tblW w:w="10340" w:type="dxa"/>
        <w:tblInd w:w="-10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3109"/>
        <w:gridCol w:w="1310"/>
        <w:gridCol w:w="1310"/>
        <w:gridCol w:w="1310"/>
        <w:gridCol w:w="1310"/>
        <w:gridCol w:w="594"/>
        <w:gridCol w:w="1310"/>
        <w:gridCol w:w="77"/>
      </w:tblGrid>
      <w:tr w:rsidR="00E9072D" w:rsidRPr="00E9072D" w:rsidTr="0027126B">
        <w:trPr>
          <w:gridAfter w:val="1"/>
          <w:wAfter w:w="77" w:type="dxa"/>
          <w:trHeight w:val="238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0"/>
              </w:rPr>
            </w:pPr>
            <w:r w:rsidRPr="00E9072D">
              <w:rPr>
                <w:rFonts w:ascii="Bookman Old Style" w:hAnsi="Bookman Old Style"/>
                <w:b/>
                <w:i/>
                <w:sz w:val="20"/>
              </w:rPr>
              <w:t>Celkem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Běžné výdaje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Kapitálové výdaje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Výdaje celkem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Rozpočet upravený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%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E9072D">
              <w:rPr>
                <w:rFonts w:ascii="Bookman Old Style" w:hAnsi="Bookman Old Style"/>
                <w:b/>
                <w:i/>
                <w:sz w:val="14"/>
              </w:rPr>
              <w:t>Rozdíl</w:t>
            </w:r>
          </w:p>
        </w:tc>
      </w:tr>
      <w:tr w:rsidR="00E9072D" w:rsidRPr="00E9072D" w:rsidTr="0027126B">
        <w:trPr>
          <w:gridAfter w:val="1"/>
          <w:wAfter w:w="77" w:type="dxa"/>
          <w:trHeight w:val="238"/>
        </w:trPr>
        <w:tc>
          <w:tcPr>
            <w:tcW w:w="31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lastRenderedPageBreak/>
              <w:t xml:space="preserve"> 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8778954.67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4780309.00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13559263.67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13559274.60</w:t>
            </w:r>
          </w:p>
        </w:tc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100.00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E9072D">
              <w:rPr>
                <w:rFonts w:ascii="Bookman Old Style" w:hAnsi="Bookman Old Style"/>
                <w:i/>
                <w:sz w:val="14"/>
              </w:rPr>
              <w:t>10.93</w:t>
            </w:r>
          </w:p>
        </w:tc>
      </w:tr>
      <w:tr w:rsidR="00E9072D" w:rsidRPr="00E9072D" w:rsidTr="0027126B">
        <w:trPr>
          <w:gridBefore w:val="1"/>
          <w:wBefore w:w="10" w:type="dxa"/>
          <w:trHeight w:val="510"/>
        </w:trPr>
        <w:tc>
          <w:tcPr>
            <w:tcW w:w="10330" w:type="dxa"/>
            <w:gridSpan w:val="8"/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b/>
                <w:i/>
                <w:sz w:val="24"/>
              </w:rPr>
            </w:pPr>
            <w:r w:rsidRPr="00E9072D">
              <w:rPr>
                <w:rFonts w:ascii="Bookman Old Style" w:hAnsi="Bookman Old Style"/>
                <w:b/>
                <w:i/>
                <w:sz w:val="24"/>
              </w:rPr>
              <w:t>Porovnání příjmů a výdajů</w:t>
            </w:r>
          </w:p>
        </w:tc>
      </w:tr>
    </w:tbl>
    <w:p w:rsidR="00E9072D" w:rsidRPr="00E9072D" w:rsidRDefault="00E9072D" w:rsidP="00E9072D">
      <w:pPr>
        <w:spacing w:after="0"/>
        <w:rPr>
          <w:rFonts w:ascii="Bookman Old Style" w:hAnsi="Bookman Old Style"/>
          <w:i/>
        </w:rPr>
      </w:pPr>
    </w:p>
    <w:tbl>
      <w:tblPr>
        <w:tblW w:w="7502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4"/>
        <w:gridCol w:w="1206"/>
        <w:gridCol w:w="1821"/>
        <w:gridCol w:w="1821"/>
      </w:tblGrid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0"/>
              </w:rPr>
            </w:pPr>
            <w:r w:rsidRPr="00E9072D"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0"/>
              </w:rPr>
            </w:pPr>
            <w:r w:rsidRPr="00E9072D">
              <w:rPr>
                <w:rFonts w:ascii="Bookman Old Style" w:hAnsi="Bookman Old Style"/>
                <w:b/>
                <w:i/>
                <w:sz w:val="20"/>
              </w:rPr>
              <w:t>Měsíc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0"/>
              </w:rPr>
            </w:pPr>
            <w:r w:rsidRPr="00E9072D">
              <w:rPr>
                <w:rFonts w:ascii="Bookman Old Style" w:hAnsi="Bookman Old Style"/>
                <w:b/>
                <w:i/>
                <w:sz w:val="20"/>
              </w:rPr>
              <w:t>Příjmy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center"/>
              <w:rPr>
                <w:rFonts w:ascii="Bookman Old Style" w:hAnsi="Bookman Old Style"/>
                <w:b/>
                <w:i/>
                <w:sz w:val="20"/>
              </w:rPr>
            </w:pPr>
            <w:r w:rsidRPr="00E9072D">
              <w:rPr>
                <w:rFonts w:ascii="Bookman Old Style" w:hAnsi="Bookman Old Style"/>
                <w:b/>
                <w:i/>
                <w:sz w:val="20"/>
              </w:rPr>
              <w:t>Výdaje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Leden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810777.09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1242565.45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Únor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1385846.27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652162.21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Březen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801839.09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589446.08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Duben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570266.93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537602.18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Květen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1794710.36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1949045.19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Červen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1081550.99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757286.66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Červenec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1035301.87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627954.29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Srpen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761583.63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850640.28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Září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1181785.53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471144.81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Říjen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984473.26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1717743.24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Listopad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1497051.02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838326.72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Prosinec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2083338.77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3325346.56</w:t>
            </w:r>
          </w:p>
        </w:tc>
      </w:tr>
      <w:tr w:rsidR="00E9072D" w:rsidRPr="00E9072D" w:rsidTr="00E9072D">
        <w:trPr>
          <w:trHeight w:val="334"/>
        </w:trPr>
        <w:tc>
          <w:tcPr>
            <w:tcW w:w="265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rPr>
                <w:rFonts w:ascii="Bookman Old Style" w:hAnsi="Bookman Old Style"/>
                <w:b/>
                <w:i/>
                <w:sz w:val="20"/>
              </w:rPr>
            </w:pPr>
            <w:r w:rsidRPr="00E9072D">
              <w:rPr>
                <w:rFonts w:ascii="Bookman Old Style" w:hAnsi="Bookman Old Style"/>
                <w:b/>
                <w:i/>
                <w:sz w:val="20"/>
              </w:rPr>
              <w:t>CELKEM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13988524.81</w:t>
            </w:r>
          </w:p>
        </w:tc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9072D" w:rsidRPr="00E9072D" w:rsidRDefault="00E9072D" w:rsidP="00E9072D">
            <w:pPr>
              <w:spacing w:after="0"/>
              <w:jc w:val="right"/>
              <w:rPr>
                <w:rFonts w:ascii="Bookman Old Style" w:hAnsi="Bookman Old Style"/>
                <w:i/>
                <w:sz w:val="20"/>
              </w:rPr>
            </w:pPr>
            <w:r w:rsidRPr="00E9072D">
              <w:rPr>
                <w:rFonts w:ascii="Bookman Old Style" w:hAnsi="Bookman Old Style"/>
                <w:i/>
                <w:sz w:val="20"/>
              </w:rPr>
              <w:t>13559263.67</w:t>
            </w:r>
          </w:p>
        </w:tc>
      </w:tr>
    </w:tbl>
    <w:p w:rsidR="00E9072D" w:rsidRPr="00E9072D" w:rsidRDefault="00E9072D" w:rsidP="00E9072D">
      <w:pPr>
        <w:spacing w:after="0"/>
        <w:rPr>
          <w:rFonts w:ascii="Bookman Old Style" w:hAnsi="Bookman Old Style"/>
          <w:i/>
        </w:rPr>
      </w:pPr>
    </w:p>
    <w:p w:rsidR="00E9072D" w:rsidRPr="00E9072D" w:rsidRDefault="00E9072D" w:rsidP="00E9072D">
      <w:pPr>
        <w:spacing w:after="0"/>
        <w:rPr>
          <w:rFonts w:ascii="Bookman Old Style" w:hAnsi="Bookman Old Style"/>
          <w:i/>
        </w:rPr>
      </w:pPr>
    </w:p>
    <w:p w:rsidR="00E9072D" w:rsidRPr="0027126B" w:rsidRDefault="00E9072D" w:rsidP="00E9072D">
      <w:pPr>
        <w:pStyle w:val="Bezmezer"/>
        <w:rPr>
          <w:rFonts w:ascii="Bookman Old Style" w:hAnsi="Bookman Old Style" w:cs="Arial"/>
          <w:sz w:val="24"/>
          <w:szCs w:val="24"/>
        </w:rPr>
      </w:pPr>
      <w:r w:rsidRPr="0027126B">
        <w:rPr>
          <w:rFonts w:ascii="Bookman Old Style" w:hAnsi="Bookman Old Style" w:cs="Arial"/>
          <w:sz w:val="24"/>
          <w:szCs w:val="24"/>
        </w:rPr>
        <w:t>Podrobný rozpočet obce Tuhaň včetně čerpání za uvedené období v členění dle rozpočtové skladby je uveden:</w:t>
      </w:r>
    </w:p>
    <w:p w:rsidR="00E9072D" w:rsidRPr="0027126B" w:rsidRDefault="00E9072D" w:rsidP="00E9072D">
      <w:pPr>
        <w:pStyle w:val="Bezmezer"/>
        <w:rPr>
          <w:rFonts w:ascii="Bookman Old Style" w:hAnsi="Bookman Old Style" w:cs="Arial"/>
          <w:b/>
          <w:i/>
          <w:sz w:val="24"/>
          <w:szCs w:val="24"/>
        </w:rPr>
      </w:pPr>
    </w:p>
    <w:p w:rsidR="00E9072D" w:rsidRPr="00C52985" w:rsidRDefault="00E9072D" w:rsidP="00E9072D">
      <w:pPr>
        <w:pStyle w:val="Bezmezer"/>
        <w:rPr>
          <w:rFonts w:ascii="Bookman Old Style" w:hAnsi="Bookman Old Style" w:cs="Arial"/>
          <w:i/>
          <w:sz w:val="24"/>
          <w:szCs w:val="24"/>
        </w:rPr>
      </w:pPr>
      <w:r w:rsidRPr="00C52985">
        <w:rPr>
          <w:rFonts w:ascii="Bookman Old Style" w:hAnsi="Bookman Old Style" w:cs="Arial"/>
          <w:i/>
          <w:sz w:val="24"/>
          <w:szCs w:val="24"/>
        </w:rPr>
        <w:t>příloha č. 1 –  Výkaz pro hodnocení plnění rozpočtu Fin 2-12 M</w:t>
      </w:r>
    </w:p>
    <w:p w:rsidR="00E9072D" w:rsidRPr="0027126B" w:rsidRDefault="00E9072D" w:rsidP="00E9072D">
      <w:pPr>
        <w:pStyle w:val="Bezmezer"/>
        <w:rPr>
          <w:rFonts w:ascii="Bookman Old Style" w:hAnsi="Bookman Old Style" w:cs="Arial"/>
          <w:sz w:val="24"/>
          <w:szCs w:val="24"/>
        </w:rPr>
      </w:pPr>
      <w:r w:rsidRPr="0027126B">
        <w:rPr>
          <w:rFonts w:ascii="Bookman Old Style" w:hAnsi="Bookman Old Style" w:cs="Arial"/>
          <w:sz w:val="24"/>
          <w:szCs w:val="24"/>
        </w:rPr>
        <w:tab/>
      </w:r>
    </w:p>
    <w:p w:rsidR="00E9072D" w:rsidRPr="0027126B" w:rsidRDefault="00E9072D" w:rsidP="00E9072D">
      <w:pPr>
        <w:pStyle w:val="Bezmezer"/>
        <w:rPr>
          <w:rFonts w:ascii="Bookman Old Style" w:hAnsi="Bookman Old Style" w:cs="Arial"/>
          <w:b/>
          <w:i/>
          <w:sz w:val="24"/>
          <w:szCs w:val="24"/>
        </w:rPr>
      </w:pPr>
      <w:r w:rsidRPr="0027126B">
        <w:rPr>
          <w:rFonts w:ascii="Bookman Old Style" w:hAnsi="Bookman Old Style" w:cs="Arial"/>
          <w:b/>
          <w:i/>
          <w:sz w:val="24"/>
          <w:szCs w:val="24"/>
        </w:rPr>
        <w:t>Hospodaření obce Tuhaň za rok 201</w:t>
      </w:r>
      <w:r w:rsidR="00A50CB2" w:rsidRPr="0027126B">
        <w:rPr>
          <w:rFonts w:ascii="Bookman Old Style" w:hAnsi="Bookman Old Style" w:cs="Arial"/>
          <w:b/>
          <w:i/>
          <w:sz w:val="24"/>
          <w:szCs w:val="24"/>
        </w:rPr>
        <w:t>7</w:t>
      </w:r>
      <w:r w:rsidRPr="0027126B">
        <w:rPr>
          <w:rFonts w:ascii="Bookman Old Style" w:hAnsi="Bookman Old Style" w:cs="Arial"/>
          <w:b/>
          <w:i/>
          <w:sz w:val="24"/>
          <w:szCs w:val="24"/>
        </w:rPr>
        <w:t xml:space="preserve"> skončilo z</w:t>
      </w:r>
      <w:r w:rsidR="00664E08" w:rsidRPr="0027126B">
        <w:rPr>
          <w:rFonts w:ascii="Bookman Old Style" w:hAnsi="Bookman Old Style" w:cs="Arial"/>
          <w:b/>
          <w:i/>
          <w:sz w:val="24"/>
          <w:szCs w:val="24"/>
        </w:rPr>
        <w:t>iskem</w:t>
      </w:r>
      <w:r w:rsidRPr="0027126B">
        <w:rPr>
          <w:rFonts w:ascii="Bookman Old Style" w:hAnsi="Bookman Old Style" w:cs="Arial"/>
          <w:b/>
          <w:i/>
          <w:sz w:val="24"/>
          <w:szCs w:val="24"/>
        </w:rPr>
        <w:t xml:space="preserve"> ve výši </w:t>
      </w:r>
      <w:r w:rsidR="00664E08" w:rsidRPr="0027126B">
        <w:rPr>
          <w:rFonts w:ascii="Bookman Old Style" w:hAnsi="Bookman Old Style" w:cs="Arial"/>
          <w:b/>
          <w:i/>
          <w:sz w:val="24"/>
          <w:szCs w:val="24"/>
        </w:rPr>
        <w:t>429.261,14</w:t>
      </w:r>
      <w:r w:rsidRPr="0027126B">
        <w:rPr>
          <w:rFonts w:ascii="Bookman Old Style" w:hAnsi="Bookman Old Style" w:cs="Arial"/>
          <w:b/>
          <w:i/>
          <w:sz w:val="24"/>
          <w:szCs w:val="24"/>
        </w:rPr>
        <w:t xml:space="preserve"> Kč. </w:t>
      </w:r>
    </w:p>
    <w:p w:rsidR="00C52985" w:rsidRDefault="00C52985" w:rsidP="00C52985">
      <w:pPr>
        <w:pStyle w:val="Bezmezer"/>
        <w:rPr>
          <w:rFonts w:ascii="Bookman Old Style" w:hAnsi="Bookman Old Style" w:cs="Arial"/>
          <w:i/>
          <w:sz w:val="24"/>
          <w:szCs w:val="24"/>
        </w:rPr>
      </w:pPr>
    </w:p>
    <w:p w:rsidR="00C52985" w:rsidRPr="00C52985" w:rsidRDefault="00C52985" w:rsidP="00C52985">
      <w:pPr>
        <w:pStyle w:val="Bezmezer"/>
        <w:rPr>
          <w:rFonts w:ascii="Bookman Old Style" w:hAnsi="Bookman Old Style" w:cs="Arial"/>
          <w:i/>
          <w:sz w:val="24"/>
          <w:szCs w:val="24"/>
        </w:rPr>
      </w:pPr>
      <w:r w:rsidRPr="00C52985">
        <w:rPr>
          <w:rFonts w:ascii="Bookman Old Style" w:hAnsi="Bookman Old Style" w:cs="Arial"/>
          <w:i/>
          <w:sz w:val="24"/>
          <w:szCs w:val="24"/>
        </w:rPr>
        <w:t>příloha č. 2 – Výkaz zisku a ztráty za rok 2017</w:t>
      </w:r>
    </w:p>
    <w:p w:rsidR="00E9072D" w:rsidRPr="0027126B" w:rsidRDefault="00E9072D" w:rsidP="00E9072D">
      <w:pPr>
        <w:pStyle w:val="Bezmezer"/>
        <w:rPr>
          <w:rFonts w:ascii="Bookman Old Style" w:hAnsi="Bookman Old Style" w:cs="Arial"/>
          <w:b/>
          <w:i/>
          <w:sz w:val="24"/>
          <w:szCs w:val="24"/>
        </w:rPr>
      </w:pPr>
      <w:r w:rsidRPr="0027126B">
        <w:rPr>
          <w:rFonts w:ascii="Bookman Old Style" w:hAnsi="Bookman Old Style" w:cs="Arial"/>
          <w:b/>
          <w:i/>
          <w:sz w:val="24"/>
          <w:szCs w:val="24"/>
        </w:rPr>
        <w:tab/>
      </w:r>
    </w:p>
    <w:p w:rsidR="00E9072D" w:rsidRPr="0027126B" w:rsidRDefault="00E9072D" w:rsidP="00E9072D">
      <w:pPr>
        <w:pStyle w:val="Bezmezer"/>
        <w:rPr>
          <w:rFonts w:ascii="Bookman Old Style" w:hAnsi="Bookman Old Style" w:cs="Arial"/>
          <w:b/>
          <w:i/>
          <w:sz w:val="24"/>
          <w:szCs w:val="24"/>
        </w:rPr>
      </w:pPr>
      <w:r w:rsidRPr="0027126B">
        <w:rPr>
          <w:rFonts w:ascii="Bookman Old Style" w:hAnsi="Bookman Old Style" w:cs="Arial"/>
          <w:b/>
          <w:i/>
          <w:sz w:val="24"/>
          <w:szCs w:val="24"/>
        </w:rPr>
        <w:t>Hospodaření obce Tuhaň se vyvíjelo v souladu se schváleným rozpočtem; zastupitelstvo obce Tuhaň schválilo během roku 201</w:t>
      </w:r>
      <w:r w:rsidR="00A50CB2" w:rsidRPr="0027126B">
        <w:rPr>
          <w:rFonts w:ascii="Bookman Old Style" w:hAnsi="Bookman Old Style" w:cs="Arial"/>
          <w:b/>
          <w:i/>
          <w:sz w:val="24"/>
          <w:szCs w:val="24"/>
        </w:rPr>
        <w:t>7</w:t>
      </w:r>
      <w:r w:rsidRPr="0027126B">
        <w:rPr>
          <w:rFonts w:ascii="Bookman Old Style" w:hAnsi="Bookman Old Style" w:cs="Arial"/>
          <w:b/>
          <w:i/>
          <w:sz w:val="24"/>
          <w:szCs w:val="24"/>
        </w:rPr>
        <w:t xml:space="preserve"> celkem </w:t>
      </w:r>
      <w:r w:rsidR="0044107F" w:rsidRPr="0027126B">
        <w:rPr>
          <w:rFonts w:ascii="Bookman Old Style" w:hAnsi="Bookman Old Style" w:cs="Arial"/>
          <w:b/>
          <w:i/>
          <w:sz w:val="24"/>
          <w:szCs w:val="24"/>
        </w:rPr>
        <w:t>11</w:t>
      </w:r>
      <w:r w:rsidRPr="0027126B">
        <w:rPr>
          <w:rFonts w:ascii="Bookman Old Style" w:hAnsi="Bookman Old Style" w:cs="Arial"/>
          <w:b/>
          <w:i/>
          <w:sz w:val="24"/>
          <w:szCs w:val="24"/>
        </w:rPr>
        <w:t xml:space="preserve"> rozpočtových opatření.</w:t>
      </w:r>
    </w:p>
    <w:p w:rsidR="0069253F" w:rsidRPr="0027126B" w:rsidRDefault="0069253F" w:rsidP="00E9072D">
      <w:pPr>
        <w:pStyle w:val="Bezmezer"/>
        <w:rPr>
          <w:rFonts w:ascii="Bookman Old Style" w:hAnsi="Bookman Old Style" w:cs="Arial"/>
          <w:b/>
          <w:sz w:val="24"/>
          <w:szCs w:val="24"/>
        </w:rPr>
      </w:pPr>
    </w:p>
    <w:p w:rsidR="0069253F" w:rsidRDefault="0069253F" w:rsidP="00E9072D">
      <w:pPr>
        <w:pStyle w:val="Bezmezer"/>
        <w:rPr>
          <w:rFonts w:ascii="Arial" w:hAnsi="Arial" w:cs="Arial"/>
          <w:b/>
        </w:rPr>
      </w:pPr>
    </w:p>
    <w:p w:rsidR="0069253F" w:rsidRDefault="0069253F" w:rsidP="00E9072D">
      <w:pPr>
        <w:pStyle w:val="Bezmezer"/>
        <w:rPr>
          <w:rFonts w:ascii="Arial" w:hAnsi="Arial" w:cs="Arial"/>
          <w:b/>
        </w:rPr>
      </w:pPr>
    </w:p>
    <w:p w:rsidR="0069253F" w:rsidRPr="0078755B" w:rsidRDefault="0069253F" w:rsidP="00E9072D">
      <w:pPr>
        <w:pStyle w:val="Bezmezer"/>
        <w:rPr>
          <w:rFonts w:ascii="Arial" w:hAnsi="Arial" w:cs="Arial"/>
          <w:b/>
        </w:rPr>
      </w:pPr>
    </w:p>
    <w:p w:rsidR="0069253F" w:rsidRPr="0027126B" w:rsidRDefault="0069253F" w:rsidP="0069253F">
      <w:pPr>
        <w:pStyle w:val="Bezmezer"/>
        <w:rPr>
          <w:rFonts w:ascii="Bookman Old Style" w:hAnsi="Bookman Old Style" w:cs="Arial"/>
          <w:b/>
          <w:sz w:val="28"/>
          <w:szCs w:val="28"/>
          <w:u w:val="single"/>
        </w:rPr>
      </w:pPr>
      <w:r w:rsidRPr="0078755B">
        <w:rPr>
          <w:rFonts w:ascii="Arial" w:hAnsi="Arial" w:cs="Arial"/>
          <w:b/>
          <w:sz w:val="28"/>
          <w:szCs w:val="28"/>
        </w:rPr>
        <w:t>II.</w:t>
      </w:r>
      <w:r w:rsidRPr="0078755B">
        <w:rPr>
          <w:rFonts w:ascii="Arial" w:hAnsi="Arial" w:cs="Arial"/>
        </w:rPr>
        <w:t xml:space="preserve">  </w:t>
      </w:r>
      <w:r w:rsidRPr="0027126B">
        <w:rPr>
          <w:rFonts w:ascii="Bookman Old Style" w:hAnsi="Bookman Old Style" w:cs="Arial"/>
          <w:b/>
          <w:sz w:val="28"/>
          <w:szCs w:val="28"/>
          <w:u w:val="single"/>
        </w:rPr>
        <w:t>Vyúčtování finančních vztahů ke státnímu rozpočtu, rozpočtům krajů, obcím, statním fondům a jiným rozpočtům</w:t>
      </w:r>
    </w:p>
    <w:p w:rsidR="0069253F" w:rsidRPr="0027126B" w:rsidRDefault="0069253F" w:rsidP="0069253F">
      <w:pPr>
        <w:spacing w:after="0"/>
        <w:rPr>
          <w:rFonts w:ascii="Bookman Old Style" w:hAnsi="Bookman Old Style" w:cs="Arial"/>
        </w:rPr>
      </w:pPr>
    </w:p>
    <w:p w:rsidR="0069253F" w:rsidRPr="0027126B" w:rsidRDefault="0069253F" w:rsidP="0069253F">
      <w:pPr>
        <w:numPr>
          <w:ilvl w:val="0"/>
          <w:numId w:val="5"/>
        </w:numPr>
        <w:spacing w:after="0" w:line="240" w:lineRule="auto"/>
        <w:rPr>
          <w:rFonts w:ascii="Bookman Old Style" w:eastAsia="Arial Unicode MS" w:hAnsi="Bookman Old Style" w:cs="Arial"/>
          <w:b/>
          <w:i/>
          <w:sz w:val="24"/>
          <w:szCs w:val="24"/>
          <w:u w:val="single"/>
        </w:rPr>
      </w:pPr>
      <w:r w:rsidRPr="0027126B">
        <w:rPr>
          <w:rFonts w:ascii="Bookman Old Style" w:eastAsia="Arial Unicode MS" w:hAnsi="Bookman Old Style" w:cs="Arial"/>
          <w:b/>
          <w:i/>
          <w:sz w:val="24"/>
          <w:szCs w:val="24"/>
          <w:u w:val="single"/>
        </w:rPr>
        <w:t>Investiční dotace z všeobecné pokladní správy SR</w:t>
      </w:r>
    </w:p>
    <w:p w:rsidR="0069253F" w:rsidRPr="0027126B" w:rsidRDefault="0069253F" w:rsidP="0069253F">
      <w:pPr>
        <w:ind w:left="1080"/>
        <w:rPr>
          <w:rFonts w:ascii="Bookman Old Style" w:eastAsia="Arial Unicode MS" w:hAnsi="Bookman Old Style" w:cs="Arial"/>
          <w:sz w:val="24"/>
          <w:szCs w:val="24"/>
          <w:highlight w:val="yellow"/>
        </w:rPr>
      </w:pPr>
    </w:p>
    <w:p w:rsidR="0069253F" w:rsidRPr="0027126B" w:rsidRDefault="0069253F" w:rsidP="0069253F">
      <w:pPr>
        <w:pStyle w:val="Bezmezer"/>
        <w:ind w:left="1134"/>
        <w:rPr>
          <w:rFonts w:ascii="Bookman Old Style" w:hAnsi="Bookman Old Style" w:cs="Arial"/>
          <w:sz w:val="24"/>
          <w:szCs w:val="24"/>
        </w:rPr>
      </w:pPr>
      <w:r w:rsidRPr="0027126B">
        <w:rPr>
          <w:rFonts w:ascii="Bookman Old Style" w:hAnsi="Bookman Old Style" w:cs="Arial"/>
          <w:sz w:val="24"/>
          <w:szCs w:val="24"/>
        </w:rPr>
        <w:lastRenderedPageBreak/>
        <w:t xml:space="preserve">Položka </w:t>
      </w:r>
      <w:r w:rsidRPr="0027126B">
        <w:rPr>
          <w:rFonts w:ascii="Bookman Old Style" w:hAnsi="Bookman Old Style" w:cs="Arial"/>
          <w:b/>
          <w:sz w:val="24"/>
          <w:szCs w:val="24"/>
        </w:rPr>
        <w:t>42</w:t>
      </w:r>
      <w:r w:rsidR="00CE0093" w:rsidRPr="0027126B">
        <w:rPr>
          <w:rFonts w:ascii="Bookman Old Style" w:hAnsi="Bookman Old Style" w:cs="Arial"/>
          <w:b/>
          <w:sz w:val="24"/>
          <w:szCs w:val="24"/>
        </w:rPr>
        <w:t>16</w:t>
      </w:r>
      <w:r w:rsidRPr="0027126B">
        <w:rPr>
          <w:rFonts w:ascii="Bookman Old Style" w:hAnsi="Bookman Old Style" w:cs="Arial"/>
          <w:b/>
          <w:sz w:val="24"/>
          <w:szCs w:val="24"/>
        </w:rPr>
        <w:t xml:space="preserve">, ÚZ </w:t>
      </w:r>
      <w:r w:rsidR="00CE0093" w:rsidRPr="0027126B">
        <w:rPr>
          <w:rFonts w:ascii="Bookman Old Style" w:hAnsi="Bookman Old Style" w:cs="Arial"/>
          <w:b/>
          <w:sz w:val="24"/>
          <w:szCs w:val="24"/>
        </w:rPr>
        <w:t>14984</w:t>
      </w:r>
      <w:r w:rsidRPr="0027126B">
        <w:rPr>
          <w:rFonts w:ascii="Bookman Old Style" w:hAnsi="Bookman Old Style" w:cs="Arial"/>
          <w:sz w:val="24"/>
          <w:szCs w:val="24"/>
        </w:rPr>
        <w:t xml:space="preserve"> dotace ve výši </w:t>
      </w:r>
      <w:r w:rsidR="00CE0093" w:rsidRPr="0027126B">
        <w:rPr>
          <w:rFonts w:ascii="Bookman Old Style" w:hAnsi="Bookman Old Style" w:cs="Arial"/>
          <w:sz w:val="24"/>
          <w:szCs w:val="24"/>
        </w:rPr>
        <w:t>448.949</w:t>
      </w:r>
      <w:r w:rsidRPr="0027126B">
        <w:rPr>
          <w:rFonts w:ascii="Bookman Old Style" w:hAnsi="Bookman Old Style" w:cs="Arial"/>
          <w:sz w:val="24"/>
          <w:szCs w:val="24"/>
        </w:rPr>
        <w:t>,-- Kč na realizaci projektu „</w:t>
      </w:r>
      <w:r w:rsidR="00AF59E4" w:rsidRPr="0027126B">
        <w:rPr>
          <w:rFonts w:ascii="Bookman Old Style" w:hAnsi="Bookman Old Style" w:cs="Arial"/>
          <w:sz w:val="24"/>
          <w:szCs w:val="24"/>
        </w:rPr>
        <w:t>Dopravní automobil pro SD</w:t>
      </w:r>
      <w:r w:rsidR="00C6140D" w:rsidRPr="0027126B">
        <w:rPr>
          <w:rFonts w:ascii="Bookman Old Style" w:hAnsi="Bookman Old Style" w:cs="Arial"/>
          <w:sz w:val="24"/>
          <w:szCs w:val="24"/>
        </w:rPr>
        <w:t>H Tuhaň“</w:t>
      </w:r>
      <w:r w:rsidRPr="0027126B">
        <w:rPr>
          <w:rFonts w:ascii="Bookman Old Style" w:hAnsi="Bookman Old Style" w:cs="Arial"/>
          <w:sz w:val="24"/>
          <w:szCs w:val="24"/>
        </w:rPr>
        <w:t xml:space="preserve"> – dotace byla vyčerpána v plné výši</w:t>
      </w:r>
    </w:p>
    <w:p w:rsidR="0069253F" w:rsidRPr="0027126B" w:rsidRDefault="0069253F" w:rsidP="0069253F">
      <w:pPr>
        <w:pStyle w:val="Bezmezer"/>
        <w:ind w:left="1134"/>
        <w:rPr>
          <w:rFonts w:ascii="Bookman Old Style" w:hAnsi="Bookman Old Style" w:cs="Arial"/>
          <w:sz w:val="24"/>
          <w:szCs w:val="24"/>
        </w:rPr>
      </w:pPr>
      <w:r w:rsidRPr="0027126B">
        <w:rPr>
          <w:rFonts w:ascii="Bookman Old Style" w:hAnsi="Bookman Old Style" w:cs="Arial"/>
          <w:sz w:val="24"/>
          <w:szCs w:val="24"/>
        </w:rPr>
        <w:t xml:space="preserve"> </w:t>
      </w:r>
    </w:p>
    <w:p w:rsidR="00C6140D" w:rsidRPr="0027126B" w:rsidRDefault="0069253F" w:rsidP="00C6140D">
      <w:pPr>
        <w:pStyle w:val="Bezmezer"/>
        <w:ind w:left="1134"/>
        <w:rPr>
          <w:rFonts w:ascii="Bookman Old Style" w:hAnsi="Bookman Old Style" w:cs="Arial"/>
          <w:sz w:val="24"/>
          <w:szCs w:val="24"/>
        </w:rPr>
      </w:pPr>
      <w:r w:rsidRPr="0027126B">
        <w:rPr>
          <w:rFonts w:ascii="Bookman Old Style" w:hAnsi="Bookman Old Style" w:cs="Arial"/>
          <w:sz w:val="24"/>
          <w:szCs w:val="24"/>
        </w:rPr>
        <w:t xml:space="preserve">Položka </w:t>
      </w:r>
      <w:r w:rsidRPr="0027126B">
        <w:rPr>
          <w:rFonts w:ascii="Bookman Old Style" w:hAnsi="Bookman Old Style" w:cs="Arial"/>
          <w:b/>
          <w:sz w:val="24"/>
          <w:szCs w:val="24"/>
        </w:rPr>
        <w:t>4222, ÚZ 00093</w:t>
      </w:r>
      <w:r w:rsidRPr="0027126B">
        <w:rPr>
          <w:rFonts w:ascii="Bookman Old Style" w:hAnsi="Bookman Old Style" w:cs="Arial"/>
          <w:sz w:val="24"/>
          <w:szCs w:val="24"/>
        </w:rPr>
        <w:t xml:space="preserve"> dotace ve výši </w:t>
      </w:r>
      <w:r w:rsidR="00C6140D" w:rsidRPr="0027126B">
        <w:rPr>
          <w:rFonts w:ascii="Bookman Old Style" w:hAnsi="Bookman Old Style" w:cs="Arial"/>
          <w:sz w:val="24"/>
          <w:szCs w:val="24"/>
        </w:rPr>
        <w:t>30</w:t>
      </w:r>
      <w:r w:rsidRPr="0027126B">
        <w:rPr>
          <w:rFonts w:ascii="Bookman Old Style" w:hAnsi="Bookman Old Style" w:cs="Arial"/>
          <w:sz w:val="24"/>
          <w:szCs w:val="24"/>
        </w:rPr>
        <w:t xml:space="preserve">0.000,-- Kč </w:t>
      </w:r>
      <w:r w:rsidR="00C6140D" w:rsidRPr="0027126B">
        <w:rPr>
          <w:rFonts w:ascii="Bookman Old Style" w:hAnsi="Bookman Old Style" w:cs="Arial"/>
          <w:sz w:val="24"/>
          <w:szCs w:val="24"/>
        </w:rPr>
        <w:t>na realizaci projektu „Dopravní automobil pro SDH Tuhaň“ – dotace byla vyčerpána v plné výši</w:t>
      </w:r>
    </w:p>
    <w:p w:rsidR="0069253F" w:rsidRPr="0027126B" w:rsidRDefault="0069253F" w:rsidP="0069253F">
      <w:pPr>
        <w:pStyle w:val="Bezmezer"/>
        <w:ind w:left="1134"/>
        <w:rPr>
          <w:rFonts w:ascii="Bookman Old Style" w:hAnsi="Bookman Old Style" w:cs="Arial"/>
          <w:sz w:val="24"/>
          <w:szCs w:val="24"/>
        </w:rPr>
      </w:pPr>
    </w:p>
    <w:p w:rsidR="00C6140D" w:rsidRPr="0027126B" w:rsidRDefault="00C6140D" w:rsidP="00C6140D">
      <w:pPr>
        <w:pStyle w:val="Bezmezer"/>
        <w:ind w:left="1134"/>
        <w:rPr>
          <w:rFonts w:ascii="Bookman Old Style" w:hAnsi="Bookman Old Style" w:cs="Arial"/>
          <w:sz w:val="24"/>
          <w:szCs w:val="24"/>
        </w:rPr>
      </w:pPr>
      <w:r w:rsidRPr="0027126B">
        <w:rPr>
          <w:rFonts w:ascii="Bookman Old Style" w:hAnsi="Bookman Old Style" w:cs="Arial"/>
          <w:sz w:val="24"/>
          <w:szCs w:val="24"/>
        </w:rPr>
        <w:t xml:space="preserve">Položka </w:t>
      </w:r>
      <w:r w:rsidRPr="0027126B">
        <w:rPr>
          <w:rFonts w:ascii="Bookman Old Style" w:hAnsi="Bookman Old Style" w:cs="Arial"/>
          <w:b/>
          <w:sz w:val="24"/>
          <w:szCs w:val="24"/>
        </w:rPr>
        <w:t>4216, ÚZ 15936</w:t>
      </w:r>
      <w:r w:rsidRPr="0027126B">
        <w:rPr>
          <w:rFonts w:ascii="Bookman Old Style" w:hAnsi="Bookman Old Style" w:cs="Arial"/>
          <w:sz w:val="24"/>
          <w:szCs w:val="24"/>
        </w:rPr>
        <w:t xml:space="preserve"> dotace ve výši </w:t>
      </w:r>
      <w:proofErr w:type="gramStart"/>
      <w:r w:rsidRPr="0027126B">
        <w:rPr>
          <w:rFonts w:ascii="Bookman Old Style" w:hAnsi="Bookman Old Style" w:cs="Arial"/>
          <w:sz w:val="24"/>
          <w:szCs w:val="24"/>
        </w:rPr>
        <w:t>1,876.426,--</w:t>
      </w:r>
      <w:proofErr w:type="gramEnd"/>
      <w:r w:rsidRPr="0027126B">
        <w:rPr>
          <w:rFonts w:ascii="Bookman Old Style" w:hAnsi="Bookman Old Style" w:cs="Arial"/>
          <w:sz w:val="24"/>
          <w:szCs w:val="24"/>
        </w:rPr>
        <w:t xml:space="preserve"> Kč na realizaci projektu „Vyčištění tůní po povodni 2013 - Tuhaň“ – </w:t>
      </w:r>
      <w:bookmarkStart w:id="1" w:name="_Hlk515894797"/>
      <w:r w:rsidRPr="0027126B">
        <w:rPr>
          <w:rFonts w:ascii="Bookman Old Style" w:hAnsi="Bookman Old Style" w:cs="Arial"/>
          <w:sz w:val="24"/>
          <w:szCs w:val="24"/>
        </w:rPr>
        <w:t>dotace byla vyčerpána v plné výši</w:t>
      </w:r>
      <w:bookmarkEnd w:id="1"/>
    </w:p>
    <w:p w:rsidR="00C6140D" w:rsidRPr="0027126B" w:rsidRDefault="00C6140D" w:rsidP="0069253F">
      <w:pPr>
        <w:pStyle w:val="Bezmezer"/>
        <w:ind w:left="1134"/>
        <w:rPr>
          <w:rFonts w:ascii="Bookman Old Style" w:hAnsi="Bookman Old Style" w:cs="Arial"/>
          <w:sz w:val="24"/>
          <w:szCs w:val="24"/>
        </w:rPr>
      </w:pPr>
    </w:p>
    <w:p w:rsidR="0069253F" w:rsidRPr="0027126B" w:rsidRDefault="0069253F" w:rsidP="0069253F">
      <w:pPr>
        <w:spacing w:after="0" w:line="240" w:lineRule="auto"/>
        <w:ind w:left="1440"/>
        <w:rPr>
          <w:rFonts w:ascii="Bookman Old Style" w:eastAsia="Arial Unicode MS" w:hAnsi="Bookman Old Style" w:cs="Arial"/>
          <w:b/>
          <w:i/>
          <w:sz w:val="24"/>
          <w:szCs w:val="24"/>
          <w:u w:val="single"/>
        </w:rPr>
      </w:pPr>
    </w:p>
    <w:p w:rsidR="0069253F" w:rsidRPr="0027126B" w:rsidRDefault="0069253F" w:rsidP="0069253F">
      <w:pPr>
        <w:numPr>
          <w:ilvl w:val="0"/>
          <w:numId w:val="5"/>
        </w:numPr>
        <w:spacing w:after="0" w:line="240" w:lineRule="auto"/>
        <w:rPr>
          <w:rFonts w:ascii="Bookman Old Style" w:eastAsia="Arial Unicode MS" w:hAnsi="Bookman Old Style" w:cs="Arial"/>
          <w:b/>
          <w:i/>
          <w:sz w:val="24"/>
          <w:szCs w:val="24"/>
          <w:u w:val="single"/>
        </w:rPr>
      </w:pPr>
      <w:r w:rsidRPr="0027126B">
        <w:rPr>
          <w:rFonts w:ascii="Bookman Old Style" w:eastAsia="Arial Unicode MS" w:hAnsi="Bookman Old Style" w:cs="Arial"/>
          <w:b/>
          <w:i/>
          <w:sz w:val="24"/>
          <w:szCs w:val="24"/>
          <w:u w:val="single"/>
        </w:rPr>
        <w:t>Neinvestiční dotace z všeobecné pokladní správy SR</w:t>
      </w:r>
    </w:p>
    <w:p w:rsidR="0069253F" w:rsidRPr="0027126B" w:rsidRDefault="0069253F" w:rsidP="0069253F">
      <w:pPr>
        <w:ind w:left="1080"/>
        <w:rPr>
          <w:rFonts w:ascii="Bookman Old Style" w:eastAsia="Arial Unicode MS" w:hAnsi="Bookman Old Style" w:cs="Arial"/>
          <w:sz w:val="24"/>
          <w:szCs w:val="24"/>
          <w:highlight w:val="yellow"/>
        </w:rPr>
      </w:pPr>
    </w:p>
    <w:p w:rsidR="0069253F" w:rsidRPr="0027126B" w:rsidRDefault="0069253F" w:rsidP="0069253F">
      <w:pPr>
        <w:pStyle w:val="Bezmezer"/>
        <w:ind w:left="1134"/>
        <w:rPr>
          <w:rFonts w:ascii="Bookman Old Style" w:eastAsia="Arial Unicode MS" w:hAnsi="Bookman Old Style" w:cs="Arial"/>
          <w:sz w:val="24"/>
          <w:szCs w:val="24"/>
          <w:highlight w:val="yellow"/>
        </w:rPr>
      </w:pPr>
      <w:r w:rsidRPr="0027126B">
        <w:rPr>
          <w:rFonts w:ascii="Bookman Old Style" w:hAnsi="Bookman Old Style" w:cs="Arial"/>
          <w:sz w:val="24"/>
          <w:szCs w:val="24"/>
        </w:rPr>
        <w:t xml:space="preserve">Položka </w:t>
      </w:r>
      <w:r w:rsidRPr="0027126B">
        <w:rPr>
          <w:rFonts w:ascii="Bookman Old Style" w:hAnsi="Bookman Old Style" w:cs="Arial"/>
          <w:b/>
          <w:sz w:val="24"/>
          <w:szCs w:val="24"/>
        </w:rPr>
        <w:t xml:space="preserve">4111, ÚZ </w:t>
      </w:r>
      <w:proofErr w:type="gramStart"/>
      <w:r w:rsidR="00F15897">
        <w:rPr>
          <w:rFonts w:ascii="Bookman Old Style" w:hAnsi="Bookman Old Style" w:cs="Arial"/>
          <w:b/>
          <w:sz w:val="24"/>
          <w:szCs w:val="24"/>
        </w:rPr>
        <w:t>1</w:t>
      </w:r>
      <w:r w:rsidRPr="0027126B">
        <w:rPr>
          <w:rFonts w:ascii="Bookman Old Style" w:hAnsi="Bookman Old Style" w:cs="Arial"/>
          <w:b/>
          <w:sz w:val="24"/>
          <w:szCs w:val="24"/>
        </w:rPr>
        <w:t>8</w:t>
      </w:r>
      <w:r w:rsidR="00F15897">
        <w:rPr>
          <w:rFonts w:ascii="Bookman Old Style" w:hAnsi="Bookman Old Style" w:cs="Arial"/>
          <w:b/>
          <w:sz w:val="24"/>
          <w:szCs w:val="24"/>
        </w:rPr>
        <w:t>226</w:t>
      </w:r>
      <w:r w:rsidRPr="0027126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7126B">
        <w:rPr>
          <w:rFonts w:ascii="Bookman Old Style" w:hAnsi="Bookman Old Style" w:cs="Arial"/>
          <w:sz w:val="24"/>
          <w:szCs w:val="24"/>
        </w:rPr>
        <w:t xml:space="preserve"> neinvestiční</w:t>
      </w:r>
      <w:proofErr w:type="gramEnd"/>
      <w:r w:rsidRPr="0027126B">
        <w:rPr>
          <w:rFonts w:ascii="Bookman Old Style" w:hAnsi="Bookman Old Style" w:cs="Arial"/>
          <w:sz w:val="24"/>
          <w:szCs w:val="24"/>
        </w:rPr>
        <w:t xml:space="preserve"> dotace ve výši </w:t>
      </w:r>
      <w:r w:rsidR="00F15897">
        <w:rPr>
          <w:rFonts w:ascii="Bookman Old Style" w:hAnsi="Bookman Old Style" w:cs="Arial"/>
          <w:sz w:val="24"/>
          <w:szCs w:val="24"/>
        </w:rPr>
        <w:t>14.602,60</w:t>
      </w:r>
      <w:r w:rsidRPr="0027126B">
        <w:rPr>
          <w:rFonts w:ascii="Bookman Old Style" w:hAnsi="Bookman Old Style" w:cs="Arial"/>
          <w:sz w:val="24"/>
          <w:szCs w:val="24"/>
        </w:rPr>
        <w:t xml:space="preserve"> Kč na volby do </w:t>
      </w:r>
      <w:r w:rsidR="007E20C4">
        <w:rPr>
          <w:rFonts w:ascii="Bookman Old Style" w:hAnsi="Bookman Old Style" w:cs="Arial"/>
          <w:sz w:val="24"/>
          <w:szCs w:val="24"/>
        </w:rPr>
        <w:t xml:space="preserve">Poslanecké sněmovny Parlamentu ČR </w:t>
      </w:r>
      <w:r w:rsidRPr="0027126B">
        <w:rPr>
          <w:rFonts w:ascii="Bookman Old Style" w:hAnsi="Bookman Old Style" w:cs="Arial"/>
          <w:sz w:val="24"/>
          <w:szCs w:val="24"/>
        </w:rPr>
        <w:t xml:space="preserve">– </w:t>
      </w:r>
      <w:r w:rsidR="007E20C4" w:rsidRPr="0027126B">
        <w:rPr>
          <w:rFonts w:ascii="Bookman Old Style" w:hAnsi="Bookman Old Style" w:cs="Arial"/>
          <w:sz w:val="24"/>
          <w:szCs w:val="24"/>
        </w:rPr>
        <w:t>dotace byla vyčerpána v plné výši</w:t>
      </w:r>
      <w:r w:rsidR="007E20C4" w:rsidRPr="0027126B">
        <w:rPr>
          <w:rFonts w:ascii="Bookman Old Style" w:hAnsi="Bookman Old Style" w:cs="Arial"/>
          <w:sz w:val="24"/>
          <w:szCs w:val="24"/>
        </w:rPr>
        <w:t xml:space="preserve"> </w:t>
      </w:r>
    </w:p>
    <w:p w:rsidR="0069253F" w:rsidRPr="0027126B" w:rsidRDefault="0069253F" w:rsidP="0069253F">
      <w:pPr>
        <w:pStyle w:val="Bezmezer"/>
        <w:ind w:left="1134"/>
        <w:rPr>
          <w:rFonts w:ascii="Bookman Old Style" w:eastAsia="Arial Unicode MS" w:hAnsi="Bookman Old Style" w:cs="Arial"/>
          <w:sz w:val="24"/>
          <w:szCs w:val="24"/>
          <w:highlight w:val="yellow"/>
        </w:rPr>
      </w:pPr>
    </w:p>
    <w:p w:rsidR="0069253F" w:rsidRPr="0027126B" w:rsidRDefault="0069253F" w:rsidP="0069253F">
      <w:pPr>
        <w:ind w:left="1080"/>
        <w:rPr>
          <w:rFonts w:ascii="Bookman Old Style" w:eastAsia="Arial Unicode MS" w:hAnsi="Bookman Old Style" w:cs="Arial"/>
          <w:sz w:val="24"/>
          <w:szCs w:val="24"/>
        </w:rPr>
      </w:pP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Položka </w:t>
      </w:r>
      <w:r w:rsidRPr="0027126B">
        <w:rPr>
          <w:rFonts w:ascii="Bookman Old Style" w:eastAsia="Arial Unicode MS" w:hAnsi="Bookman Old Style" w:cs="Arial"/>
          <w:b/>
          <w:sz w:val="24"/>
          <w:szCs w:val="24"/>
        </w:rPr>
        <w:t xml:space="preserve">4116, ÚZ </w:t>
      </w:r>
      <w:proofErr w:type="gramStart"/>
      <w:r w:rsidRPr="0027126B">
        <w:rPr>
          <w:rFonts w:ascii="Bookman Old Style" w:eastAsia="Arial Unicode MS" w:hAnsi="Bookman Old Style" w:cs="Arial"/>
          <w:b/>
          <w:sz w:val="24"/>
          <w:szCs w:val="24"/>
        </w:rPr>
        <w:t xml:space="preserve">13101 </w:t>
      </w: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neinvestiční</w:t>
      </w:r>
      <w:proofErr w:type="gramEnd"/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dotace ze SR v rámci aktivní politiky zaměstnanosti – VPP – úklid obce  ve výši  1</w:t>
      </w:r>
      <w:r w:rsidR="007E20C4">
        <w:rPr>
          <w:rFonts w:ascii="Bookman Old Style" w:eastAsia="Arial Unicode MS" w:hAnsi="Bookman Old Style" w:cs="Arial"/>
          <w:sz w:val="24"/>
          <w:szCs w:val="24"/>
        </w:rPr>
        <w:t>87.000</w:t>
      </w:r>
      <w:r w:rsidRPr="0027126B">
        <w:rPr>
          <w:rFonts w:ascii="Bookman Old Style" w:eastAsia="Arial Unicode MS" w:hAnsi="Bookman Old Style" w:cs="Arial"/>
          <w:sz w:val="24"/>
          <w:szCs w:val="24"/>
        </w:rPr>
        <w:t>,-- Kč – dotace byla v roce 201</w:t>
      </w:r>
      <w:r w:rsidR="007E20C4">
        <w:rPr>
          <w:rFonts w:ascii="Bookman Old Style" w:eastAsia="Arial Unicode MS" w:hAnsi="Bookman Old Style" w:cs="Arial"/>
          <w:sz w:val="24"/>
          <w:szCs w:val="24"/>
        </w:rPr>
        <w:t>7</w:t>
      </w: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vyčerpána v plné výši</w:t>
      </w:r>
    </w:p>
    <w:p w:rsidR="007E20C4" w:rsidRPr="0027126B" w:rsidRDefault="007E20C4" w:rsidP="007E20C4">
      <w:pPr>
        <w:ind w:left="1080"/>
        <w:rPr>
          <w:rFonts w:ascii="Bookman Old Style" w:eastAsia="Arial Unicode MS" w:hAnsi="Bookman Old Style" w:cs="Arial"/>
          <w:sz w:val="24"/>
          <w:szCs w:val="24"/>
        </w:rPr>
      </w:pP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Položka </w:t>
      </w:r>
      <w:r w:rsidRPr="0027126B">
        <w:rPr>
          <w:rFonts w:ascii="Bookman Old Style" w:eastAsia="Arial Unicode MS" w:hAnsi="Bookman Old Style" w:cs="Arial"/>
          <w:b/>
          <w:sz w:val="24"/>
          <w:szCs w:val="24"/>
        </w:rPr>
        <w:t xml:space="preserve">4116, ÚZ </w:t>
      </w:r>
      <w:proofErr w:type="gramStart"/>
      <w:r w:rsidRPr="0027126B">
        <w:rPr>
          <w:rFonts w:ascii="Bookman Old Style" w:eastAsia="Arial Unicode MS" w:hAnsi="Bookman Old Style" w:cs="Arial"/>
          <w:b/>
          <w:sz w:val="24"/>
          <w:szCs w:val="24"/>
        </w:rPr>
        <w:t>1</w:t>
      </w:r>
      <w:r>
        <w:rPr>
          <w:rFonts w:ascii="Bookman Old Style" w:eastAsia="Arial Unicode MS" w:hAnsi="Bookman Old Style" w:cs="Arial"/>
          <w:b/>
          <w:sz w:val="24"/>
          <w:szCs w:val="24"/>
        </w:rPr>
        <w:t>7027</w:t>
      </w:r>
      <w:r w:rsidRPr="0027126B">
        <w:rPr>
          <w:rFonts w:ascii="Bookman Old Style" w:eastAsia="Arial Unicode MS" w:hAnsi="Bookman Old Style" w:cs="Arial"/>
          <w:b/>
          <w:sz w:val="24"/>
          <w:szCs w:val="24"/>
        </w:rPr>
        <w:t xml:space="preserve"> </w:t>
      </w: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neinvestiční</w:t>
      </w:r>
      <w:proofErr w:type="gramEnd"/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dotace ze SR ve výši  </w:t>
      </w:r>
      <w:r>
        <w:rPr>
          <w:rFonts w:ascii="Bookman Old Style" w:eastAsia="Arial Unicode MS" w:hAnsi="Bookman Old Style" w:cs="Arial"/>
          <w:sz w:val="24"/>
          <w:szCs w:val="24"/>
        </w:rPr>
        <w:t>614.101,-- Kč na „Opravu místní komunikace v obci Tuhaň“</w:t>
      </w: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– dotace byla v roce 201</w:t>
      </w:r>
      <w:r>
        <w:rPr>
          <w:rFonts w:ascii="Bookman Old Style" w:eastAsia="Arial Unicode MS" w:hAnsi="Bookman Old Style" w:cs="Arial"/>
          <w:sz w:val="24"/>
          <w:szCs w:val="24"/>
        </w:rPr>
        <w:t>7</w:t>
      </w: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vyčerpána v plné výši</w:t>
      </w:r>
    </w:p>
    <w:p w:rsidR="0069253F" w:rsidRPr="0027126B" w:rsidRDefault="0069253F" w:rsidP="0069253F">
      <w:pPr>
        <w:pStyle w:val="Bezmezer"/>
        <w:ind w:left="1134"/>
        <w:rPr>
          <w:rFonts w:ascii="Bookman Old Style" w:hAnsi="Bookman Old Style" w:cs="Arial"/>
          <w:sz w:val="24"/>
          <w:szCs w:val="24"/>
        </w:rPr>
      </w:pPr>
      <w:r w:rsidRPr="0027126B">
        <w:rPr>
          <w:rFonts w:ascii="Bookman Old Style" w:hAnsi="Bookman Old Style" w:cs="Arial"/>
          <w:sz w:val="24"/>
          <w:szCs w:val="24"/>
        </w:rPr>
        <w:t xml:space="preserve">Položka </w:t>
      </w:r>
      <w:r w:rsidRPr="0027126B">
        <w:rPr>
          <w:rFonts w:ascii="Bookman Old Style" w:hAnsi="Bookman Old Style" w:cs="Arial"/>
          <w:b/>
          <w:sz w:val="24"/>
          <w:szCs w:val="24"/>
        </w:rPr>
        <w:t xml:space="preserve">4122, ÚZ </w:t>
      </w:r>
      <w:proofErr w:type="gramStart"/>
      <w:r w:rsidR="007E20C4">
        <w:rPr>
          <w:rFonts w:ascii="Bookman Old Style" w:hAnsi="Bookman Old Style" w:cs="Arial"/>
          <w:b/>
          <w:sz w:val="24"/>
          <w:szCs w:val="24"/>
        </w:rPr>
        <w:t>100</w:t>
      </w:r>
      <w:r w:rsidRPr="0027126B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7126B">
        <w:rPr>
          <w:rFonts w:ascii="Bookman Old Style" w:hAnsi="Bookman Old Style" w:cs="Arial"/>
          <w:sz w:val="24"/>
          <w:szCs w:val="24"/>
        </w:rPr>
        <w:t xml:space="preserve"> neinvestiční</w:t>
      </w:r>
      <w:proofErr w:type="gramEnd"/>
      <w:r w:rsidRPr="0027126B">
        <w:rPr>
          <w:rFonts w:ascii="Bookman Old Style" w:hAnsi="Bookman Old Style" w:cs="Arial"/>
          <w:sz w:val="24"/>
          <w:szCs w:val="24"/>
        </w:rPr>
        <w:t xml:space="preserve"> dotace ve výši </w:t>
      </w:r>
      <w:r w:rsidR="007E20C4">
        <w:rPr>
          <w:rFonts w:ascii="Bookman Old Style" w:hAnsi="Bookman Old Style" w:cs="Arial"/>
          <w:sz w:val="24"/>
          <w:szCs w:val="24"/>
        </w:rPr>
        <w:t>70.000</w:t>
      </w:r>
      <w:r w:rsidRPr="0027126B">
        <w:rPr>
          <w:rFonts w:ascii="Bookman Old Style" w:hAnsi="Bookman Old Style" w:cs="Arial"/>
          <w:sz w:val="24"/>
          <w:szCs w:val="24"/>
        </w:rPr>
        <w:t>,-- Kč</w:t>
      </w:r>
      <w:r w:rsidR="007E20C4">
        <w:rPr>
          <w:rFonts w:ascii="Bookman Old Style" w:hAnsi="Bookman Old Style" w:cs="Arial"/>
          <w:sz w:val="24"/>
          <w:szCs w:val="24"/>
        </w:rPr>
        <w:t xml:space="preserve"> ze</w:t>
      </w:r>
      <w:r w:rsidR="00CD7314">
        <w:rPr>
          <w:rFonts w:ascii="Bookman Old Style" w:hAnsi="Bookman Old Style" w:cs="Arial"/>
          <w:sz w:val="24"/>
          <w:szCs w:val="24"/>
        </w:rPr>
        <w:t xml:space="preserve"> Středočeského humanitárního fondu na akci „KUMOT-program na rozvoj motoriky a sociálních dovedností ( děti od 5 do 7 let ) pro MŠ U Kočičáků v Tuhani </w:t>
      </w:r>
      <w:r w:rsidRPr="0027126B">
        <w:rPr>
          <w:rFonts w:ascii="Bookman Old Style" w:hAnsi="Bookman Old Style" w:cs="Arial"/>
          <w:sz w:val="24"/>
          <w:szCs w:val="24"/>
        </w:rPr>
        <w:t xml:space="preserve">– dotace byla vyčerpána </w:t>
      </w:r>
      <w:r w:rsidR="00CD7314">
        <w:rPr>
          <w:rFonts w:ascii="Bookman Old Style" w:hAnsi="Bookman Old Style" w:cs="Arial"/>
          <w:sz w:val="24"/>
          <w:szCs w:val="24"/>
        </w:rPr>
        <w:t>v</w:t>
      </w:r>
      <w:r w:rsidRPr="0027126B">
        <w:rPr>
          <w:rFonts w:ascii="Bookman Old Style" w:hAnsi="Bookman Old Style" w:cs="Arial"/>
          <w:sz w:val="24"/>
          <w:szCs w:val="24"/>
        </w:rPr>
        <w:t> plné výši</w:t>
      </w:r>
    </w:p>
    <w:p w:rsidR="00CD7314" w:rsidRDefault="00CD7314" w:rsidP="0069253F">
      <w:pPr>
        <w:ind w:left="1080"/>
        <w:rPr>
          <w:rFonts w:ascii="Bookman Old Style" w:eastAsia="Arial Unicode MS" w:hAnsi="Bookman Old Style" w:cs="Arial"/>
          <w:sz w:val="24"/>
          <w:szCs w:val="24"/>
        </w:rPr>
      </w:pPr>
    </w:p>
    <w:p w:rsidR="0069253F" w:rsidRPr="0027126B" w:rsidRDefault="0069253F" w:rsidP="0069253F">
      <w:pPr>
        <w:ind w:left="1080"/>
        <w:rPr>
          <w:rFonts w:ascii="Bookman Old Style" w:eastAsia="Arial Unicode MS" w:hAnsi="Bookman Old Style" w:cs="Arial"/>
          <w:sz w:val="24"/>
          <w:szCs w:val="24"/>
        </w:rPr>
      </w:pP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Položka </w:t>
      </w:r>
      <w:r w:rsidRPr="0027126B">
        <w:rPr>
          <w:rFonts w:ascii="Bookman Old Style" w:eastAsia="Arial Unicode MS" w:hAnsi="Bookman Old Style" w:cs="Arial"/>
          <w:b/>
          <w:sz w:val="24"/>
          <w:szCs w:val="24"/>
        </w:rPr>
        <w:t>4112</w:t>
      </w: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neinvestiční dotace ze SR v rámci souhrnného dotačního vztahu ve výši </w:t>
      </w:r>
      <w:r w:rsidR="00CD7314">
        <w:rPr>
          <w:rFonts w:ascii="Bookman Old Style" w:eastAsia="Arial Unicode MS" w:hAnsi="Bookman Old Style" w:cs="Arial"/>
          <w:sz w:val="24"/>
          <w:szCs w:val="24"/>
        </w:rPr>
        <w:t>104.800,-- Kč</w:t>
      </w: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– dotace nepodléhá finančnímu vyúčtování</w:t>
      </w:r>
    </w:p>
    <w:p w:rsidR="0069253F" w:rsidRPr="0027126B" w:rsidRDefault="0069253F" w:rsidP="0069253F">
      <w:pPr>
        <w:pStyle w:val="Bezmezer"/>
        <w:ind w:left="1134"/>
        <w:rPr>
          <w:rFonts w:ascii="Bookman Old Style" w:hAnsi="Bookman Old Style" w:cs="Arial"/>
        </w:rPr>
      </w:pPr>
    </w:p>
    <w:p w:rsidR="0069253F" w:rsidRPr="0027126B" w:rsidRDefault="0069253F" w:rsidP="0069253F">
      <w:pPr>
        <w:pStyle w:val="Bezmezer"/>
        <w:ind w:left="1134"/>
        <w:rPr>
          <w:rFonts w:ascii="Bookman Old Style" w:hAnsi="Bookman Old Style" w:cs="Arial"/>
        </w:rPr>
      </w:pPr>
    </w:p>
    <w:p w:rsidR="0069253F" w:rsidRPr="0027126B" w:rsidRDefault="0069253F" w:rsidP="0069253F">
      <w:pPr>
        <w:pStyle w:val="Bezmezer"/>
        <w:ind w:left="1134"/>
        <w:rPr>
          <w:rFonts w:ascii="Bookman Old Style" w:hAnsi="Bookman Old Style" w:cs="Arial"/>
        </w:rPr>
      </w:pPr>
    </w:p>
    <w:p w:rsidR="0069253F" w:rsidRPr="0027126B" w:rsidRDefault="0069253F" w:rsidP="0069253F">
      <w:pPr>
        <w:numPr>
          <w:ilvl w:val="0"/>
          <w:numId w:val="6"/>
        </w:numPr>
        <w:rPr>
          <w:rFonts w:ascii="Bookman Old Style" w:eastAsia="Arial Unicode MS" w:hAnsi="Bookman Old Style" w:cs="Arial"/>
          <w:sz w:val="28"/>
          <w:szCs w:val="28"/>
        </w:rPr>
      </w:pPr>
      <w:r w:rsidRPr="0027126B">
        <w:rPr>
          <w:rFonts w:ascii="Bookman Old Style" w:eastAsia="Arial Unicode MS" w:hAnsi="Bookman Old Style" w:cs="Arial"/>
          <w:b/>
          <w:sz w:val="28"/>
          <w:szCs w:val="28"/>
          <w:u w:val="single"/>
        </w:rPr>
        <w:t>Hospodářská činnost obce</w:t>
      </w:r>
    </w:p>
    <w:p w:rsidR="0069253F" w:rsidRPr="0027126B" w:rsidRDefault="0069253F" w:rsidP="0069253F">
      <w:pPr>
        <w:ind w:left="708"/>
        <w:rPr>
          <w:rFonts w:ascii="Bookman Old Style" w:eastAsia="Arial Unicode MS" w:hAnsi="Bookman Old Style" w:cs="Arial"/>
          <w:sz w:val="24"/>
          <w:szCs w:val="24"/>
        </w:rPr>
      </w:pPr>
      <w:r w:rsidRPr="0027126B">
        <w:rPr>
          <w:rFonts w:ascii="Bookman Old Style" w:eastAsia="Arial Unicode MS" w:hAnsi="Bookman Old Style" w:cs="Arial"/>
          <w:sz w:val="24"/>
          <w:szCs w:val="24"/>
        </w:rPr>
        <w:t>Obec nevykazuje žádnou hospodářskou činnost</w:t>
      </w:r>
    </w:p>
    <w:p w:rsidR="005648B7" w:rsidRPr="0027126B" w:rsidRDefault="005648B7" w:rsidP="00E9072D">
      <w:pPr>
        <w:spacing w:after="0"/>
        <w:rPr>
          <w:rFonts w:ascii="Bookman Old Style" w:hAnsi="Bookman Old Style" w:cs="Arial"/>
        </w:rPr>
      </w:pPr>
    </w:p>
    <w:p w:rsidR="005648B7" w:rsidRPr="0027126B" w:rsidRDefault="005648B7" w:rsidP="00E9072D">
      <w:pPr>
        <w:spacing w:after="0"/>
        <w:rPr>
          <w:rFonts w:ascii="Bookman Old Style" w:hAnsi="Bookman Old Style" w:cs="Arial"/>
        </w:rPr>
      </w:pPr>
    </w:p>
    <w:p w:rsidR="005648B7" w:rsidRPr="0027126B" w:rsidRDefault="005648B7" w:rsidP="00E9072D">
      <w:pPr>
        <w:spacing w:after="0"/>
        <w:rPr>
          <w:rFonts w:ascii="Bookman Old Style" w:hAnsi="Bookman Old Style" w:cs="Arial"/>
        </w:rPr>
      </w:pPr>
    </w:p>
    <w:p w:rsidR="005648B7" w:rsidRPr="0027126B" w:rsidRDefault="005648B7" w:rsidP="005648B7">
      <w:pPr>
        <w:numPr>
          <w:ilvl w:val="0"/>
          <w:numId w:val="6"/>
        </w:numPr>
        <w:ind w:left="1004"/>
        <w:rPr>
          <w:rFonts w:ascii="Bookman Old Style" w:eastAsia="Arial Unicode MS" w:hAnsi="Bookman Old Style" w:cs="Arial"/>
          <w:sz w:val="28"/>
          <w:szCs w:val="28"/>
        </w:rPr>
      </w:pPr>
      <w:r w:rsidRPr="0027126B">
        <w:rPr>
          <w:rFonts w:ascii="Bookman Old Style" w:eastAsia="Arial Unicode MS" w:hAnsi="Bookman Old Style" w:cs="Arial"/>
          <w:b/>
          <w:sz w:val="28"/>
          <w:szCs w:val="28"/>
          <w:u w:val="single"/>
        </w:rPr>
        <w:t>Hospodaření s majetkem</w:t>
      </w:r>
    </w:p>
    <w:p w:rsidR="005648B7" w:rsidRPr="0027126B" w:rsidRDefault="005648B7" w:rsidP="005648B7">
      <w:pPr>
        <w:ind w:left="708"/>
        <w:rPr>
          <w:rFonts w:ascii="Bookman Old Style" w:eastAsia="Arial Unicode MS" w:hAnsi="Bookman Old Style" w:cs="Arial"/>
        </w:rPr>
      </w:pPr>
    </w:p>
    <w:p w:rsidR="005648B7" w:rsidRPr="0027126B" w:rsidRDefault="005648B7" w:rsidP="005648B7">
      <w:pPr>
        <w:rPr>
          <w:rFonts w:ascii="Bookman Old Style" w:eastAsia="Arial Unicode MS" w:hAnsi="Bookman Old Style" w:cs="Arial"/>
          <w:sz w:val="24"/>
          <w:szCs w:val="24"/>
        </w:rPr>
      </w:pPr>
      <w:r w:rsidRPr="0027126B">
        <w:rPr>
          <w:rFonts w:ascii="Bookman Old Style" w:eastAsia="Arial Unicode MS" w:hAnsi="Bookman Old Style" w:cs="Arial"/>
          <w:sz w:val="24"/>
          <w:szCs w:val="24"/>
        </w:rPr>
        <w:t xml:space="preserve">            V roce 2017 obec Tuhaň hospodařila s tímto majetkem:</w:t>
      </w:r>
    </w:p>
    <w:tbl>
      <w:tblPr>
        <w:tblW w:w="9851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3"/>
        <w:gridCol w:w="1575"/>
        <w:gridCol w:w="1575"/>
        <w:gridCol w:w="1575"/>
        <w:gridCol w:w="673"/>
      </w:tblGrid>
      <w:tr w:rsidR="005648B7" w:rsidRPr="0027126B" w:rsidTr="005648B7">
        <w:trPr>
          <w:gridAfter w:val="1"/>
          <w:wAfter w:w="673" w:type="dxa"/>
          <w:trHeight w:val="414"/>
        </w:trPr>
        <w:tc>
          <w:tcPr>
            <w:tcW w:w="4453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</w:p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27126B">
              <w:rPr>
                <w:rFonts w:ascii="Bookman Old Style" w:hAnsi="Bookman Old Style"/>
                <w:b/>
                <w:i/>
                <w:sz w:val="18"/>
              </w:rPr>
              <w:t>Název majetkového účtu</w:t>
            </w:r>
          </w:p>
        </w:tc>
        <w:tc>
          <w:tcPr>
            <w:tcW w:w="15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27126B">
              <w:rPr>
                <w:rFonts w:ascii="Bookman Old Style" w:hAnsi="Bookman Old Style"/>
                <w:b/>
                <w:i/>
                <w:sz w:val="14"/>
              </w:rPr>
              <w:t>Počáteční stav k 1.1.</w:t>
            </w:r>
          </w:p>
        </w:tc>
        <w:tc>
          <w:tcPr>
            <w:tcW w:w="15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27126B">
              <w:rPr>
                <w:rFonts w:ascii="Bookman Old Style" w:hAnsi="Bookman Old Style"/>
                <w:b/>
                <w:i/>
                <w:sz w:val="14"/>
              </w:rPr>
              <w:t>Změna stavu</w:t>
            </w:r>
          </w:p>
        </w:tc>
        <w:tc>
          <w:tcPr>
            <w:tcW w:w="1575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b/>
                <w:i/>
                <w:sz w:val="14"/>
              </w:rPr>
            </w:pPr>
            <w:r w:rsidRPr="0027126B">
              <w:rPr>
                <w:rFonts w:ascii="Bookman Old Style" w:hAnsi="Bookman Old Style"/>
                <w:b/>
                <w:i/>
                <w:sz w:val="14"/>
              </w:rPr>
              <w:t>Konečný stav k 31.12</w:t>
            </w:r>
          </w:p>
        </w:tc>
      </w:tr>
      <w:tr w:rsidR="005648B7" w:rsidRPr="0027126B" w:rsidTr="005648B7">
        <w:trPr>
          <w:gridAfter w:val="1"/>
          <w:wAfter w:w="673" w:type="dxa"/>
          <w:trHeight w:val="340"/>
        </w:trPr>
        <w:tc>
          <w:tcPr>
            <w:tcW w:w="9178" w:type="dxa"/>
            <w:gridSpan w:val="4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27126B">
              <w:rPr>
                <w:rFonts w:ascii="Bookman Old Style" w:hAnsi="Bookman Old Style"/>
                <w:b/>
                <w:i/>
                <w:sz w:val="18"/>
              </w:rPr>
              <w:t>Dlouhodobý nehmotný majetek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>Drobný dlouhodobý nehmotný majetek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160765.60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2191.00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162956.60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>Ostatní dlouhodobý nehmotný majetek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275678.00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-275678.00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0.00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</w:tr>
      <w:tr w:rsidR="005648B7" w:rsidRPr="0027126B" w:rsidTr="005648B7">
        <w:trPr>
          <w:gridAfter w:val="1"/>
          <w:wAfter w:w="673" w:type="dxa"/>
          <w:trHeight w:val="340"/>
        </w:trPr>
        <w:tc>
          <w:tcPr>
            <w:tcW w:w="9178" w:type="dxa"/>
            <w:gridSpan w:val="4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27126B">
              <w:rPr>
                <w:rFonts w:ascii="Bookman Old Style" w:hAnsi="Bookman Old Style"/>
                <w:b/>
                <w:i/>
                <w:sz w:val="18"/>
              </w:rPr>
              <w:t>Dlouhodobý hmotný majetek odpisovaný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>Stavby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139749595.52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2363135.00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142112730.52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proofErr w:type="spellStart"/>
            <w:r w:rsidRPr="0027126B">
              <w:rPr>
                <w:rFonts w:ascii="Bookman Old Style" w:hAnsi="Bookman Old Style"/>
                <w:i/>
                <w:sz w:val="18"/>
              </w:rPr>
              <w:t>Samost.hm.mov.věci</w:t>
            </w:r>
            <w:proofErr w:type="spellEnd"/>
            <w:r w:rsidRPr="0027126B">
              <w:rPr>
                <w:rFonts w:ascii="Bookman Old Style" w:hAnsi="Bookman Old Style"/>
                <w:i/>
                <w:sz w:val="18"/>
              </w:rPr>
              <w:t xml:space="preserve"> a </w:t>
            </w:r>
            <w:proofErr w:type="spellStart"/>
            <w:proofErr w:type="gramStart"/>
            <w:r w:rsidRPr="0027126B">
              <w:rPr>
                <w:rFonts w:ascii="Bookman Old Style" w:hAnsi="Bookman Old Style"/>
                <w:i/>
                <w:sz w:val="18"/>
              </w:rPr>
              <w:t>soub.hm.movit</w:t>
            </w:r>
            <w:proofErr w:type="gramEnd"/>
            <w:r w:rsidRPr="0027126B">
              <w:rPr>
                <w:rFonts w:ascii="Bookman Old Style" w:hAnsi="Bookman Old Style"/>
                <w:i/>
                <w:sz w:val="18"/>
              </w:rPr>
              <w:t>.věcí</w:t>
            </w:r>
            <w:proofErr w:type="spellEnd"/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20474554.20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897724.00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21372278.20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>Drobný dlouhodobý hmotný majetek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2481106.67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94900.44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2576007.11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</w:tr>
      <w:tr w:rsidR="005648B7" w:rsidRPr="0027126B" w:rsidTr="005648B7">
        <w:trPr>
          <w:gridAfter w:val="1"/>
          <w:wAfter w:w="673" w:type="dxa"/>
          <w:trHeight w:val="340"/>
        </w:trPr>
        <w:tc>
          <w:tcPr>
            <w:tcW w:w="9178" w:type="dxa"/>
            <w:gridSpan w:val="4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27126B">
              <w:rPr>
                <w:rFonts w:ascii="Bookman Old Style" w:hAnsi="Bookman Old Style"/>
                <w:b/>
                <w:i/>
                <w:sz w:val="18"/>
              </w:rPr>
              <w:t>Dlouhodobý hmotný majetek neodpisovaný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>Pozemky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3507270.84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790253.25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4297524.09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</w:tr>
      <w:tr w:rsidR="005648B7" w:rsidRPr="0027126B" w:rsidTr="005648B7">
        <w:trPr>
          <w:gridAfter w:val="1"/>
          <w:wAfter w:w="673" w:type="dxa"/>
          <w:trHeight w:val="340"/>
        </w:trPr>
        <w:tc>
          <w:tcPr>
            <w:tcW w:w="9178" w:type="dxa"/>
            <w:gridSpan w:val="4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27126B">
              <w:rPr>
                <w:rFonts w:ascii="Bookman Old Style" w:hAnsi="Bookman Old Style"/>
                <w:b/>
                <w:i/>
                <w:sz w:val="18"/>
              </w:rPr>
              <w:t>Nedokončený a pořizovaný dlouhodobý majetek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>Nedokončený dlouhodobý hmotný majetek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2036610.00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251572.00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2288182.00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</w:tr>
      <w:tr w:rsidR="005648B7" w:rsidRPr="0027126B" w:rsidTr="005648B7">
        <w:trPr>
          <w:gridAfter w:val="1"/>
          <w:wAfter w:w="673" w:type="dxa"/>
          <w:trHeight w:val="340"/>
        </w:trPr>
        <w:tc>
          <w:tcPr>
            <w:tcW w:w="9178" w:type="dxa"/>
            <w:gridSpan w:val="4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27126B">
              <w:rPr>
                <w:rFonts w:ascii="Bookman Old Style" w:hAnsi="Bookman Old Style"/>
                <w:b/>
                <w:i/>
                <w:sz w:val="18"/>
              </w:rPr>
              <w:t>Dlouhodobý finanční majetek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>Ostatní dlouhodobý finanční majetek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6534171.30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0.00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6534171.30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</w:tr>
      <w:tr w:rsidR="005648B7" w:rsidRPr="0027126B" w:rsidTr="005648B7">
        <w:trPr>
          <w:gridAfter w:val="1"/>
          <w:wAfter w:w="673" w:type="dxa"/>
          <w:trHeight w:val="340"/>
        </w:trPr>
        <w:tc>
          <w:tcPr>
            <w:tcW w:w="9178" w:type="dxa"/>
            <w:gridSpan w:val="4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27126B">
              <w:rPr>
                <w:rFonts w:ascii="Bookman Old Style" w:hAnsi="Bookman Old Style"/>
                <w:b/>
                <w:i/>
                <w:sz w:val="18"/>
              </w:rPr>
              <w:t>Zboží a ostatní zásoby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>Zboží na skladě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4177.20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-2675.20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1502.00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</w:tr>
      <w:tr w:rsidR="005648B7" w:rsidRPr="0027126B" w:rsidTr="005648B7">
        <w:trPr>
          <w:gridAfter w:val="1"/>
          <w:wAfter w:w="673" w:type="dxa"/>
          <w:trHeight w:val="340"/>
        </w:trPr>
        <w:tc>
          <w:tcPr>
            <w:tcW w:w="9178" w:type="dxa"/>
            <w:gridSpan w:val="4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27126B">
              <w:rPr>
                <w:rFonts w:ascii="Bookman Old Style" w:hAnsi="Bookman Old Style"/>
                <w:b/>
                <w:i/>
                <w:sz w:val="18"/>
              </w:rPr>
              <w:t>Oprávky k dlouhodobému nehmotnému majetku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 xml:space="preserve">Oprávky k </w:t>
            </w:r>
            <w:proofErr w:type="spellStart"/>
            <w:proofErr w:type="gramStart"/>
            <w:r w:rsidRPr="0027126B">
              <w:rPr>
                <w:rFonts w:ascii="Bookman Old Style" w:hAnsi="Bookman Old Style"/>
                <w:i/>
                <w:sz w:val="18"/>
              </w:rPr>
              <w:t>drob.dlouh</w:t>
            </w:r>
            <w:proofErr w:type="gramEnd"/>
            <w:r w:rsidRPr="0027126B">
              <w:rPr>
                <w:rFonts w:ascii="Bookman Old Style" w:hAnsi="Bookman Old Style"/>
                <w:i/>
                <w:sz w:val="18"/>
              </w:rPr>
              <w:t>.nehmotnému</w:t>
            </w:r>
            <w:proofErr w:type="spellEnd"/>
            <w:r w:rsidRPr="0027126B">
              <w:rPr>
                <w:rFonts w:ascii="Bookman Old Style" w:hAnsi="Bookman Old Style"/>
                <w:i/>
                <w:sz w:val="18"/>
              </w:rPr>
              <w:t xml:space="preserve"> majetku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-160765.60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-2191.00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-162956.60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 xml:space="preserve">Oprávky k </w:t>
            </w:r>
            <w:proofErr w:type="spellStart"/>
            <w:proofErr w:type="gramStart"/>
            <w:r w:rsidRPr="0027126B">
              <w:rPr>
                <w:rFonts w:ascii="Bookman Old Style" w:hAnsi="Bookman Old Style"/>
                <w:i/>
                <w:sz w:val="18"/>
              </w:rPr>
              <w:t>ostat.dlouh</w:t>
            </w:r>
            <w:proofErr w:type="gramEnd"/>
            <w:r w:rsidRPr="0027126B">
              <w:rPr>
                <w:rFonts w:ascii="Bookman Old Style" w:hAnsi="Bookman Old Style"/>
                <w:i/>
                <w:sz w:val="18"/>
              </w:rPr>
              <w:t>.nehmotnému</w:t>
            </w:r>
            <w:proofErr w:type="spellEnd"/>
            <w:r w:rsidRPr="0027126B">
              <w:rPr>
                <w:rFonts w:ascii="Bookman Old Style" w:hAnsi="Bookman Old Style"/>
                <w:i/>
                <w:sz w:val="18"/>
              </w:rPr>
              <w:t xml:space="preserve"> majetku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-142036.00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142036.00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0.00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</w:tr>
      <w:tr w:rsidR="005648B7" w:rsidRPr="0027126B" w:rsidTr="005648B7">
        <w:trPr>
          <w:gridAfter w:val="1"/>
          <w:wAfter w:w="673" w:type="dxa"/>
          <w:trHeight w:val="340"/>
        </w:trPr>
        <w:tc>
          <w:tcPr>
            <w:tcW w:w="9178" w:type="dxa"/>
            <w:gridSpan w:val="4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b/>
                <w:i/>
                <w:sz w:val="18"/>
              </w:rPr>
            </w:pPr>
            <w:r w:rsidRPr="0027126B">
              <w:rPr>
                <w:rFonts w:ascii="Bookman Old Style" w:hAnsi="Bookman Old Style"/>
                <w:b/>
                <w:i/>
                <w:sz w:val="18"/>
              </w:rPr>
              <w:t>Oprávky k dlouhodobému hmotnému majetku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>Oprávky ke stavbám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-19066208.00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-1952192.00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-21018400.00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proofErr w:type="spellStart"/>
            <w:r w:rsidRPr="0027126B">
              <w:rPr>
                <w:rFonts w:ascii="Bookman Old Style" w:hAnsi="Bookman Old Style"/>
                <w:i/>
                <w:sz w:val="18"/>
              </w:rPr>
              <w:t>Opráv.k</w:t>
            </w:r>
            <w:proofErr w:type="spellEnd"/>
            <w:r w:rsidRPr="0027126B">
              <w:rPr>
                <w:rFonts w:ascii="Bookman Old Style" w:hAnsi="Bookman Old Style"/>
                <w:i/>
                <w:sz w:val="18"/>
              </w:rPr>
              <w:t xml:space="preserve"> </w:t>
            </w:r>
            <w:proofErr w:type="spellStart"/>
            <w:r w:rsidRPr="0027126B">
              <w:rPr>
                <w:rFonts w:ascii="Bookman Old Style" w:hAnsi="Bookman Old Style"/>
                <w:i/>
                <w:sz w:val="18"/>
              </w:rPr>
              <w:t>sam.hm.mov.</w:t>
            </w:r>
            <w:proofErr w:type="gramStart"/>
            <w:r w:rsidRPr="0027126B">
              <w:rPr>
                <w:rFonts w:ascii="Bookman Old Style" w:hAnsi="Bookman Old Style"/>
                <w:i/>
                <w:sz w:val="18"/>
              </w:rPr>
              <w:t>v.a</w:t>
            </w:r>
            <w:proofErr w:type="spellEnd"/>
            <w:proofErr w:type="gramEnd"/>
            <w:r w:rsidRPr="0027126B">
              <w:rPr>
                <w:rFonts w:ascii="Bookman Old Style" w:hAnsi="Bookman Old Style"/>
                <w:i/>
                <w:sz w:val="18"/>
              </w:rPr>
              <w:t xml:space="preserve"> </w:t>
            </w:r>
            <w:proofErr w:type="spellStart"/>
            <w:r w:rsidRPr="0027126B">
              <w:rPr>
                <w:rFonts w:ascii="Bookman Old Style" w:hAnsi="Bookman Old Style"/>
                <w:i/>
                <w:sz w:val="18"/>
              </w:rPr>
              <w:t>soub.hm.mov.věcí</w:t>
            </w:r>
            <w:proofErr w:type="spellEnd"/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-10099573.00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-893636.00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-10993209.00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  <w:r w:rsidRPr="0027126B">
              <w:rPr>
                <w:rFonts w:ascii="Bookman Old Style" w:hAnsi="Bookman Old Style"/>
                <w:i/>
                <w:sz w:val="18"/>
              </w:rPr>
              <w:t xml:space="preserve">Oprávky k </w:t>
            </w:r>
            <w:proofErr w:type="spellStart"/>
            <w:proofErr w:type="gramStart"/>
            <w:r w:rsidRPr="0027126B">
              <w:rPr>
                <w:rFonts w:ascii="Bookman Old Style" w:hAnsi="Bookman Old Style"/>
                <w:i/>
                <w:sz w:val="18"/>
              </w:rPr>
              <w:t>drob.dlouh</w:t>
            </w:r>
            <w:proofErr w:type="gramEnd"/>
            <w:r w:rsidRPr="0027126B">
              <w:rPr>
                <w:rFonts w:ascii="Bookman Old Style" w:hAnsi="Bookman Old Style"/>
                <w:i/>
                <w:sz w:val="18"/>
              </w:rPr>
              <w:t>.hmotnému</w:t>
            </w:r>
            <w:proofErr w:type="spellEnd"/>
            <w:r w:rsidRPr="0027126B">
              <w:rPr>
                <w:rFonts w:ascii="Bookman Old Style" w:hAnsi="Bookman Old Style"/>
                <w:i/>
                <w:sz w:val="18"/>
              </w:rPr>
              <w:t xml:space="preserve"> majetku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-2481106.67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-94900.44</w:t>
            </w:r>
          </w:p>
        </w:tc>
        <w:tc>
          <w:tcPr>
            <w:tcW w:w="1575" w:type="dxa"/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  <w:r w:rsidRPr="0027126B">
              <w:rPr>
                <w:rFonts w:ascii="Bookman Old Style" w:hAnsi="Bookman Old Style"/>
                <w:i/>
                <w:sz w:val="14"/>
              </w:rPr>
              <w:t>-2576007.11</w:t>
            </w:r>
          </w:p>
        </w:tc>
      </w:tr>
      <w:tr w:rsidR="005648B7" w:rsidRPr="0027126B" w:rsidTr="005648B7">
        <w:trPr>
          <w:gridAfter w:val="1"/>
          <w:wAfter w:w="673" w:type="dxa"/>
          <w:trHeight w:val="283"/>
        </w:trPr>
        <w:tc>
          <w:tcPr>
            <w:tcW w:w="4453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rPr>
                <w:rFonts w:ascii="Bookman Old Style" w:hAnsi="Bookman Old Style"/>
                <w:i/>
                <w:sz w:val="18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  <w:tc>
          <w:tcPr>
            <w:tcW w:w="1575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:rsidR="005648B7" w:rsidRPr="0027126B" w:rsidRDefault="005648B7" w:rsidP="005648B7">
            <w:pPr>
              <w:spacing w:after="0"/>
              <w:jc w:val="right"/>
              <w:rPr>
                <w:rFonts w:ascii="Bookman Old Style" w:hAnsi="Bookman Old Style"/>
                <w:i/>
                <w:sz w:val="14"/>
              </w:rPr>
            </w:pPr>
          </w:p>
        </w:tc>
      </w:tr>
      <w:tr w:rsidR="005648B7" w:rsidRPr="0027126B" w:rsidTr="005648B7">
        <w:trPr>
          <w:trHeight w:val="510"/>
        </w:trPr>
        <w:tc>
          <w:tcPr>
            <w:tcW w:w="9851" w:type="dxa"/>
            <w:gridSpan w:val="5"/>
            <w:shd w:val="clear" w:color="auto" w:fill="FFFFFF"/>
            <w:vAlign w:val="center"/>
          </w:tcPr>
          <w:p w:rsidR="005648B7" w:rsidRPr="0027126B" w:rsidRDefault="005648B7" w:rsidP="005648B7">
            <w:pPr>
              <w:rPr>
                <w:rFonts w:ascii="Bookman Old Style" w:eastAsia="Arial Unicode MS" w:hAnsi="Bookman Old Style" w:cs="Arial"/>
                <w:b/>
                <w:i/>
              </w:rPr>
            </w:pPr>
            <w:r w:rsidRPr="0027126B">
              <w:rPr>
                <w:rFonts w:ascii="Bookman Old Style" w:eastAsia="Arial Unicode MS" w:hAnsi="Bookman Old Style" w:cs="Arial"/>
                <w:b/>
                <w:i/>
              </w:rPr>
              <w:t xml:space="preserve">Příloha č. </w:t>
            </w:r>
            <w:r w:rsidR="00C52985">
              <w:rPr>
                <w:rFonts w:ascii="Bookman Old Style" w:eastAsia="Arial Unicode MS" w:hAnsi="Bookman Old Style" w:cs="Arial"/>
                <w:b/>
                <w:i/>
              </w:rPr>
              <w:t>3</w:t>
            </w:r>
            <w:r w:rsidRPr="0027126B">
              <w:rPr>
                <w:rFonts w:ascii="Bookman Old Style" w:eastAsia="Arial Unicode MS" w:hAnsi="Bookman Old Style" w:cs="Arial"/>
                <w:b/>
                <w:i/>
              </w:rPr>
              <w:t xml:space="preserve"> – Rozvaha k 31.12.2017</w:t>
            </w:r>
          </w:p>
          <w:p w:rsidR="005648B7" w:rsidRPr="0027126B" w:rsidRDefault="005648B7" w:rsidP="005648B7">
            <w:pPr>
              <w:rPr>
                <w:rFonts w:ascii="Bookman Old Style" w:eastAsia="Arial Unicode MS" w:hAnsi="Bookman Old Style" w:cs="Arial"/>
                <w:b/>
                <w:i/>
                <w:sz w:val="20"/>
                <w:szCs w:val="20"/>
              </w:rPr>
            </w:pPr>
          </w:p>
          <w:p w:rsidR="005648B7" w:rsidRPr="0027126B" w:rsidRDefault="005648B7" w:rsidP="005648B7">
            <w:pPr>
              <w:numPr>
                <w:ilvl w:val="0"/>
                <w:numId w:val="6"/>
              </w:numPr>
              <w:rPr>
                <w:rFonts w:ascii="Bookman Old Style" w:eastAsia="Arial Unicode MS" w:hAnsi="Bookman Old Style" w:cs="Arial"/>
                <w:b/>
                <w:sz w:val="28"/>
                <w:szCs w:val="28"/>
                <w:u w:val="single"/>
              </w:rPr>
            </w:pPr>
            <w:r w:rsidRPr="0027126B">
              <w:rPr>
                <w:rFonts w:ascii="Bookman Old Style" w:eastAsia="Arial Unicode MS" w:hAnsi="Bookman Old Style" w:cs="Arial"/>
                <w:b/>
                <w:sz w:val="28"/>
                <w:szCs w:val="28"/>
                <w:u w:val="single"/>
              </w:rPr>
              <w:t>Závazky a pohledávky obce</w:t>
            </w:r>
          </w:p>
          <w:p w:rsidR="00C52985" w:rsidRDefault="005648B7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C52985">
              <w:rPr>
                <w:rFonts w:ascii="Bookman Old Style" w:hAnsi="Bookman Old Style" w:cs="Arial"/>
                <w:sz w:val="24"/>
                <w:szCs w:val="24"/>
              </w:rPr>
              <w:t xml:space="preserve">Obec Tuhaň k 31.12.2017 měla </w:t>
            </w:r>
            <w:r w:rsidRPr="00C52985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pohledávky </w:t>
            </w:r>
            <w:r w:rsidRPr="00C52985">
              <w:rPr>
                <w:rFonts w:ascii="Bookman Old Style" w:hAnsi="Bookman Old Style" w:cs="Arial"/>
                <w:sz w:val="24"/>
                <w:szCs w:val="24"/>
              </w:rPr>
              <w:t xml:space="preserve">celkem ve </w:t>
            </w:r>
            <w:proofErr w:type="gramStart"/>
            <w:r w:rsidRPr="00C52985">
              <w:rPr>
                <w:rFonts w:ascii="Bookman Old Style" w:hAnsi="Bookman Old Style" w:cs="Arial"/>
                <w:sz w:val="24"/>
                <w:szCs w:val="24"/>
              </w:rPr>
              <w:t xml:space="preserve">výši  </w:t>
            </w:r>
            <w:r w:rsidR="00B32376" w:rsidRPr="00B32376">
              <w:rPr>
                <w:rFonts w:ascii="Bookman Old Style" w:hAnsi="Bookman Old Style" w:cs="Arial"/>
                <w:b/>
                <w:sz w:val="24"/>
                <w:szCs w:val="24"/>
              </w:rPr>
              <w:t>1,168.027</w:t>
            </w:r>
            <w:proofErr w:type="gramEnd"/>
            <w:r w:rsidR="00B32376" w:rsidRPr="00B32376">
              <w:rPr>
                <w:rFonts w:ascii="Bookman Old Style" w:hAnsi="Bookman Old Style" w:cs="Arial"/>
                <w:b/>
                <w:sz w:val="24"/>
                <w:szCs w:val="24"/>
              </w:rPr>
              <w:t>,72</w:t>
            </w:r>
            <w:r w:rsidRPr="00B32376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Kč.</w:t>
            </w:r>
            <w:r w:rsidRPr="00C52985">
              <w:rPr>
                <w:rFonts w:ascii="Bookman Old Style" w:hAnsi="Bookman Old Style" w:cs="Arial"/>
                <w:sz w:val="24"/>
                <w:szCs w:val="24"/>
              </w:rPr>
              <w:t xml:space="preserve"> Všechny tyto pohledávky jsou vymahatelné. </w:t>
            </w:r>
          </w:p>
          <w:p w:rsidR="00C52985" w:rsidRDefault="00C52985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648B7" w:rsidRDefault="005648B7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C52985">
              <w:rPr>
                <w:rFonts w:ascii="Bookman Old Style" w:hAnsi="Bookman Old Style" w:cs="Arial"/>
                <w:sz w:val="24"/>
                <w:szCs w:val="24"/>
              </w:rPr>
              <w:t>Jsou tvořeny</w:t>
            </w:r>
            <w:r w:rsidR="002D7DC5">
              <w:rPr>
                <w:rFonts w:ascii="Bookman Old Style" w:hAnsi="Bookman Old Style" w:cs="Arial"/>
                <w:sz w:val="24"/>
                <w:szCs w:val="24"/>
              </w:rPr>
              <w:t xml:space="preserve"> krátkodobými a dlouhodobými pohledávkami.</w:t>
            </w:r>
          </w:p>
          <w:p w:rsidR="00FA487D" w:rsidRPr="00C52985" w:rsidRDefault="00FA487D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Krátkodobé pohledávky</w:t>
            </w:r>
            <w:r w:rsidR="002D7DC5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:rsidR="00E82E1D" w:rsidRDefault="005648B7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C52985">
              <w:rPr>
                <w:rFonts w:ascii="Bookman Old Style" w:hAnsi="Bookman Old Style" w:cs="Arial"/>
                <w:sz w:val="24"/>
                <w:szCs w:val="24"/>
              </w:rPr>
              <w:t xml:space="preserve">- </w:t>
            </w:r>
            <w:r w:rsidR="00B32376">
              <w:rPr>
                <w:rFonts w:ascii="Bookman Old Style" w:hAnsi="Bookman Old Style" w:cs="Arial"/>
                <w:sz w:val="24"/>
                <w:szCs w:val="24"/>
              </w:rPr>
              <w:t xml:space="preserve">účet 311 – pohledávky za odběrateli </w:t>
            </w:r>
            <w:r w:rsidR="00E82E1D"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107.599,72 Kč</w:t>
            </w:r>
          </w:p>
          <w:p w:rsidR="00E82E1D" w:rsidRDefault="00E82E1D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lastRenderedPageBreak/>
              <w:t xml:space="preserve">- účet 314 – krátkodobé poskytnuté zálohy </w:t>
            </w:r>
          </w:p>
          <w:p w:rsidR="00A201FE" w:rsidRDefault="00E82E1D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Bookman Old Style" w:hAnsi="Bookman Old Style" w:cs="Arial"/>
                <w:sz w:val="24"/>
                <w:szCs w:val="24"/>
              </w:rPr>
              <w:t>( plyn</w:t>
            </w:r>
            <w:proofErr w:type="gramEnd"/>
            <w:r>
              <w:rPr>
                <w:rFonts w:ascii="Bookman Old Style" w:hAnsi="Bookman Old Style" w:cs="Arial"/>
                <w:sz w:val="24"/>
                <w:szCs w:val="24"/>
              </w:rPr>
              <w:t>, elektřina, vodné )                                134.510,-- Kč</w:t>
            </w:r>
          </w:p>
          <w:p w:rsidR="00A201FE" w:rsidRDefault="00A201FE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- účet 315 – pohledávky z hlavní činnosti </w:t>
            </w:r>
          </w:p>
          <w:p w:rsidR="005648B7" w:rsidRPr="00C52985" w:rsidRDefault="00A201FE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</w:t>
            </w:r>
            <w:proofErr w:type="gramStart"/>
            <w:r>
              <w:rPr>
                <w:rFonts w:ascii="Bookman Old Style" w:hAnsi="Bookman Old Style" w:cs="Arial"/>
                <w:sz w:val="24"/>
                <w:szCs w:val="24"/>
              </w:rPr>
              <w:t>( pop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>latky</w:t>
            </w:r>
            <w:proofErr w:type="gramEnd"/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 xml:space="preserve"> za psy, odpady</w:t>
            </w:r>
            <w:r>
              <w:rPr>
                <w:rFonts w:ascii="Bookman Old Style" w:hAnsi="Bookman Old Style" w:cs="Arial"/>
                <w:sz w:val="24"/>
                <w:szCs w:val="24"/>
              </w:rPr>
              <w:t>, … )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1</w:t>
            </w:r>
            <w:r w:rsidR="002D7DC5">
              <w:rPr>
                <w:rFonts w:ascii="Bookman Old Style" w:hAnsi="Bookman Old Style" w:cs="Arial"/>
                <w:sz w:val="24"/>
                <w:szCs w:val="24"/>
              </w:rPr>
              <w:t>0.158</w:t>
            </w:r>
            <w:r w:rsidR="002D7DC5" w:rsidRPr="002D7DC5">
              <w:rPr>
                <w:rFonts w:ascii="Bookman Old Style" w:hAnsi="Bookman Old Style" w:cs="Arial"/>
                <w:sz w:val="24"/>
                <w:szCs w:val="24"/>
              </w:rPr>
              <w:t>,30</w:t>
            </w:r>
            <w:r w:rsidR="005648B7" w:rsidRPr="002D7DC5">
              <w:rPr>
                <w:rFonts w:ascii="Bookman Old Style" w:hAnsi="Bookman Old Style" w:cs="Arial"/>
                <w:sz w:val="24"/>
                <w:szCs w:val="24"/>
              </w:rPr>
              <w:t xml:space="preserve"> Kč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 xml:space="preserve">  </w:t>
            </w:r>
          </w:p>
          <w:p w:rsidR="00A201FE" w:rsidRDefault="005648B7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C52985">
              <w:rPr>
                <w:rFonts w:ascii="Bookman Old Style" w:hAnsi="Bookman Old Style" w:cs="Arial"/>
                <w:sz w:val="24"/>
                <w:szCs w:val="24"/>
              </w:rPr>
              <w:t xml:space="preserve">- </w:t>
            </w:r>
            <w:r w:rsidR="00A201FE">
              <w:rPr>
                <w:rFonts w:ascii="Bookman Old Style" w:hAnsi="Bookman Old Style" w:cs="Arial"/>
                <w:sz w:val="24"/>
                <w:szCs w:val="24"/>
              </w:rPr>
              <w:t xml:space="preserve">účet 346 – pohledávky za vybranými ústředními </w:t>
            </w:r>
          </w:p>
          <w:p w:rsidR="00A201FE" w:rsidRDefault="00A201FE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vlád. Institucemi </w:t>
            </w:r>
            <w:proofErr w:type="gramStart"/>
            <w:r>
              <w:rPr>
                <w:rFonts w:ascii="Bookman Old Style" w:hAnsi="Bookman Old Style" w:cs="Arial"/>
                <w:sz w:val="24"/>
                <w:szCs w:val="24"/>
              </w:rPr>
              <w:t>( Úřad</w:t>
            </w:r>
            <w:proofErr w:type="gram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práce - dotace )          60.000,-- Kč</w:t>
            </w:r>
          </w:p>
          <w:p w:rsidR="00A201FE" w:rsidRDefault="00A201FE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- účet 381 – náklady příštích období                                  37.673,-- Kč</w:t>
            </w:r>
          </w:p>
          <w:p w:rsidR="00D352AA" w:rsidRDefault="005648B7" w:rsidP="00D352AA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D352AA">
              <w:rPr>
                <w:rFonts w:ascii="Bookman Old Style" w:hAnsi="Bookman Old Style" w:cs="Arial"/>
                <w:sz w:val="24"/>
                <w:szCs w:val="24"/>
              </w:rPr>
              <w:t xml:space="preserve">- </w:t>
            </w:r>
            <w:r w:rsidR="00A201FE" w:rsidRPr="00D352AA">
              <w:rPr>
                <w:rFonts w:ascii="Bookman Old Style" w:hAnsi="Bookman Old Style" w:cs="Arial"/>
                <w:sz w:val="24"/>
                <w:szCs w:val="24"/>
              </w:rPr>
              <w:t>účet 388 – dohadné účty aktivní</w:t>
            </w:r>
            <w:r w:rsidR="00D352AA" w:rsidRPr="00D352AA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2D7DC5" w:rsidRPr="00D352AA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D352AA"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    779.625,30 Kč </w:t>
            </w:r>
          </w:p>
          <w:p w:rsidR="00D352AA" w:rsidRPr="0027126B" w:rsidRDefault="00D352AA" w:rsidP="00D352AA">
            <w:pPr>
              <w:pStyle w:val="Bezmezer"/>
              <w:rPr>
                <w:rFonts w:ascii="Bookman Old Style" w:hAnsi="Bookman Old Style" w:cs="Arial"/>
              </w:rPr>
            </w:pPr>
          </w:p>
          <w:p w:rsidR="00D352AA" w:rsidRPr="00D352AA" w:rsidRDefault="00D352AA" w:rsidP="00D352AA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D352AA">
              <w:rPr>
                <w:rFonts w:ascii="Bookman Old Style" w:hAnsi="Bookman Old Style" w:cs="Arial"/>
                <w:sz w:val="24"/>
                <w:szCs w:val="24"/>
              </w:rPr>
              <w:t>Dlouhodobé pohledávky:</w:t>
            </w:r>
          </w:p>
          <w:p w:rsidR="00D352AA" w:rsidRPr="00D352AA" w:rsidRDefault="00D352AA" w:rsidP="00D352AA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D352AA">
              <w:rPr>
                <w:rFonts w:ascii="Bookman Old Style" w:hAnsi="Bookman Old Style" w:cs="Arial"/>
                <w:sz w:val="24"/>
                <w:szCs w:val="24"/>
              </w:rPr>
              <w:t xml:space="preserve">- účet 469 – ostatní dlouhodobé pohledávky 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438.461,40 Kč</w:t>
            </w:r>
          </w:p>
          <w:p w:rsidR="005648B7" w:rsidRPr="0027126B" w:rsidRDefault="005648B7" w:rsidP="005648B7">
            <w:pPr>
              <w:rPr>
                <w:rFonts w:ascii="Bookman Old Style" w:hAnsi="Bookman Old Style" w:cs="Arial"/>
              </w:rPr>
            </w:pPr>
          </w:p>
          <w:p w:rsidR="005648B7" w:rsidRPr="00C52985" w:rsidRDefault="005648B7" w:rsidP="005648B7">
            <w:pPr>
              <w:ind w:right="551"/>
              <w:rPr>
                <w:rFonts w:ascii="Bookman Old Style" w:hAnsi="Bookman Old Style" w:cs="Arial"/>
                <w:sz w:val="24"/>
                <w:szCs w:val="24"/>
              </w:rPr>
            </w:pPr>
            <w:r w:rsidRPr="00C52985">
              <w:rPr>
                <w:rFonts w:ascii="Bookman Old Style" w:hAnsi="Bookman Old Style" w:cs="Arial"/>
                <w:b/>
                <w:sz w:val="24"/>
                <w:szCs w:val="24"/>
              </w:rPr>
              <w:t>Závazky</w:t>
            </w:r>
            <w:r w:rsidRPr="00C52985">
              <w:rPr>
                <w:rFonts w:ascii="Bookman Old Style" w:hAnsi="Bookman Old Style" w:cs="Arial"/>
                <w:sz w:val="24"/>
                <w:szCs w:val="24"/>
              </w:rPr>
              <w:t xml:space="preserve"> obce Tuhaň k 31.12.2017</w:t>
            </w:r>
            <w:r w:rsidR="00D352AA">
              <w:rPr>
                <w:rFonts w:ascii="Bookman Old Style" w:hAnsi="Bookman Old Style" w:cs="Arial"/>
                <w:sz w:val="24"/>
                <w:szCs w:val="24"/>
              </w:rPr>
              <w:t xml:space="preserve"> ve výši celkem </w:t>
            </w:r>
          </w:p>
          <w:p w:rsidR="00D352AA" w:rsidRDefault="005648B7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C52985">
              <w:rPr>
                <w:rFonts w:ascii="Bookman Old Style" w:hAnsi="Bookman Old Style" w:cs="Arial"/>
                <w:sz w:val="24"/>
                <w:szCs w:val="24"/>
              </w:rPr>
              <w:t>Závazky krátkodobé</w:t>
            </w:r>
            <w:r w:rsidR="00D352AA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:rsidR="005648B7" w:rsidRDefault="00D352AA" w:rsidP="00D352AA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D352AA">
              <w:rPr>
                <w:rFonts w:ascii="Bookman Old Style" w:hAnsi="Bookman Old Style" w:cs="Arial"/>
                <w:sz w:val="24"/>
                <w:szCs w:val="24"/>
              </w:rPr>
              <w:t>-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účet 321 - d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>odavatelé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   623.137,</w:t>
            </w:r>
            <w:r w:rsidRPr="00D352AA">
              <w:rPr>
                <w:rFonts w:ascii="Bookman Old Style" w:hAnsi="Bookman Old Style" w:cs="Arial"/>
                <w:sz w:val="24"/>
                <w:szCs w:val="24"/>
              </w:rPr>
              <w:t>74</w:t>
            </w:r>
            <w:r w:rsidR="005648B7" w:rsidRPr="00D352AA">
              <w:rPr>
                <w:rFonts w:ascii="Bookman Old Style" w:hAnsi="Bookman Old Style" w:cs="Arial"/>
                <w:sz w:val="24"/>
                <w:szCs w:val="24"/>
              </w:rPr>
              <w:t xml:space="preserve"> Kč</w:t>
            </w:r>
          </w:p>
          <w:p w:rsidR="00D352AA" w:rsidRPr="00C52985" w:rsidRDefault="00D352AA" w:rsidP="00D352AA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- účet 324 – krátkodobé přijaté zálohy                             114.470,-- Kč</w:t>
            </w:r>
          </w:p>
          <w:p w:rsidR="00D352AA" w:rsidRDefault="00D352AA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- účet 331 – zaměstnanci                                                 145.746,-- Kč</w:t>
            </w:r>
          </w:p>
          <w:p w:rsidR="00D352AA" w:rsidRDefault="00D352AA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- účet 336 – sociální zabezpečení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    48.400,-- Kč</w:t>
            </w:r>
          </w:p>
          <w:p w:rsidR="00D352AA" w:rsidRDefault="00D352AA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- účet 337 – zdravotní pojištění                                          23.204,-- Kč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</w:p>
          <w:p w:rsidR="002E4499" w:rsidRDefault="00D352AA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- účet </w:t>
            </w:r>
            <w:r w:rsidR="002E4499">
              <w:rPr>
                <w:rFonts w:ascii="Bookman Old Style" w:hAnsi="Bookman Old Style" w:cs="Arial"/>
                <w:sz w:val="24"/>
                <w:szCs w:val="24"/>
              </w:rPr>
              <w:t xml:space="preserve">342 – ostatní daně, poplatky a jiná </w:t>
            </w:r>
          </w:p>
          <w:p w:rsidR="002E4499" w:rsidRDefault="002E4499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peněžitá plnění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                                25.672,-- Kč</w:t>
            </w:r>
          </w:p>
          <w:p w:rsidR="00D352AA" w:rsidRDefault="00711617" w:rsidP="0071161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711617">
              <w:rPr>
                <w:rFonts w:ascii="Bookman Old Style" w:hAnsi="Bookman Old Style" w:cs="Arial"/>
                <w:sz w:val="24"/>
                <w:szCs w:val="24"/>
              </w:rPr>
              <w:t>-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účet </w:t>
            </w:r>
            <w:r w:rsidR="00F15897">
              <w:rPr>
                <w:rFonts w:ascii="Bookman Old Style" w:hAnsi="Bookman Old Style" w:cs="Arial"/>
                <w:sz w:val="24"/>
                <w:szCs w:val="24"/>
              </w:rPr>
              <w:t>384 – výnosy příštích období                                  247.100,-- Kč</w:t>
            </w:r>
          </w:p>
          <w:p w:rsidR="00F15897" w:rsidRDefault="00F15897" w:rsidP="0071161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- účet 389 – dohadné účty pasivní                                      33.620,-- Kč</w:t>
            </w:r>
          </w:p>
          <w:p w:rsidR="00F15897" w:rsidRDefault="00F15897" w:rsidP="0071161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- účet 378 – ostatní krátkodobé závazky                           185.001,93 Kč</w:t>
            </w:r>
          </w:p>
          <w:p w:rsidR="00F15897" w:rsidRDefault="00F15897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F15897" w:rsidRDefault="005648B7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C52985">
              <w:rPr>
                <w:rFonts w:ascii="Bookman Old Style" w:hAnsi="Bookman Old Style" w:cs="Arial"/>
                <w:sz w:val="24"/>
                <w:szCs w:val="24"/>
              </w:rPr>
              <w:t>Závazky dlouhodobé</w:t>
            </w:r>
            <w:r w:rsidR="00F15897">
              <w:rPr>
                <w:rFonts w:ascii="Bookman Old Style" w:hAnsi="Bookman Old Style" w:cs="Arial"/>
                <w:sz w:val="24"/>
                <w:szCs w:val="24"/>
              </w:rPr>
              <w:t>:</w:t>
            </w:r>
          </w:p>
          <w:p w:rsidR="005648B7" w:rsidRDefault="00F15897" w:rsidP="00F1589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F15897">
              <w:rPr>
                <w:rFonts w:ascii="Bookman Old Style" w:hAnsi="Bookman Old Style" w:cs="Arial"/>
                <w:sz w:val="24"/>
                <w:szCs w:val="24"/>
              </w:rPr>
              <w:t>-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účet 451 - d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>louhodobé úvěry</w:t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="005648B7"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rFonts w:ascii="Bookman Old Style" w:hAnsi="Bookman Old Style" w:cs="Arial"/>
                <w:sz w:val="24"/>
                <w:szCs w:val="24"/>
              </w:rPr>
              <w:t>2,983.958,--</w:t>
            </w:r>
            <w:proofErr w:type="gramEnd"/>
            <w:r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5648B7" w:rsidRPr="00F15897">
              <w:rPr>
                <w:rFonts w:ascii="Bookman Old Style" w:hAnsi="Bookman Old Style" w:cs="Arial"/>
                <w:sz w:val="24"/>
                <w:szCs w:val="24"/>
              </w:rPr>
              <w:t>Kč</w:t>
            </w:r>
          </w:p>
          <w:p w:rsidR="00F15897" w:rsidRPr="00C52985" w:rsidRDefault="00F15897" w:rsidP="00F1589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- účet 455 – dlouhodobé přijaté zálohy                             510.800,-- Kč</w:t>
            </w:r>
          </w:p>
          <w:p w:rsidR="005648B7" w:rsidRPr="00C52985" w:rsidRDefault="005648B7" w:rsidP="005648B7">
            <w:pPr>
              <w:pStyle w:val="Bezmezer"/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</w:p>
          <w:p w:rsidR="005648B7" w:rsidRPr="0027126B" w:rsidRDefault="005648B7" w:rsidP="005648B7">
            <w:pPr>
              <w:ind w:left="720"/>
              <w:rPr>
                <w:rFonts w:ascii="Bookman Old Style" w:eastAsia="Arial Unicode MS" w:hAnsi="Bookman Old Style" w:cs="Arial"/>
              </w:rPr>
            </w:pPr>
          </w:p>
          <w:p w:rsidR="005648B7" w:rsidRPr="0027126B" w:rsidRDefault="005648B7" w:rsidP="005648B7">
            <w:pPr>
              <w:pStyle w:val="Nadpis7"/>
              <w:numPr>
                <w:ilvl w:val="0"/>
                <w:numId w:val="6"/>
              </w:numPr>
              <w:ind w:left="1004"/>
              <w:rPr>
                <w:rFonts w:ascii="Bookman Old Style" w:eastAsia="Arial Unicode MS" w:hAnsi="Bookman Old Style" w:cs="Arial"/>
                <w:b/>
                <w:sz w:val="28"/>
                <w:szCs w:val="28"/>
              </w:rPr>
            </w:pPr>
            <w:r w:rsidRPr="0027126B">
              <w:rPr>
                <w:rFonts w:ascii="Bookman Old Style" w:eastAsia="Arial Unicode MS" w:hAnsi="Bookman Old Style" w:cs="Arial"/>
                <w:b/>
                <w:sz w:val="28"/>
                <w:szCs w:val="28"/>
              </w:rPr>
              <w:t>Hospodaření příspěvkové organizace – Mateřská škola Tuhaň</w:t>
            </w:r>
          </w:p>
          <w:p w:rsidR="005648B7" w:rsidRPr="0027126B" w:rsidRDefault="005648B7" w:rsidP="005648B7">
            <w:pPr>
              <w:rPr>
                <w:rFonts w:ascii="Bookman Old Style" w:eastAsia="Arial Unicode MS" w:hAnsi="Bookman Old Style" w:cs="Arial"/>
                <w:b/>
                <w:bCs/>
              </w:rPr>
            </w:pPr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27126B">
              <w:rPr>
                <w:rFonts w:ascii="Bookman Old Style" w:eastAsia="Arial Unicode MS" w:hAnsi="Bookman Old Style" w:cs="Arial"/>
                <w:b/>
                <w:bCs/>
              </w:rPr>
              <w:tab/>
            </w: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Hospodaření Mateřské školy Tuhaň je podrobně uvedeno v </w:t>
            </w:r>
            <w:proofErr w:type="gramStart"/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přílohách :</w:t>
            </w:r>
            <w:proofErr w:type="gramEnd"/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>č.</w:t>
            </w:r>
            <w:r w:rsid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>4</w:t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 xml:space="preserve"> – rozvaha mateřské školy Tuhaň</w:t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ab/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ab/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ab/>
            </w:r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>č.</w:t>
            </w:r>
            <w:r w:rsid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>5</w:t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 xml:space="preserve"> – Výkaz zisku a ztráty</w:t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ab/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ab/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ab/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ab/>
            </w:r>
          </w:p>
          <w:p w:rsidR="005648B7" w:rsidRPr="00C52985" w:rsidRDefault="005648B7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  <w:r w:rsidRPr="00C52985">
              <w:rPr>
                <w:rFonts w:ascii="Bookman Old Style" w:hAnsi="Bookman Old Style" w:cs="Arial"/>
                <w:sz w:val="24"/>
                <w:szCs w:val="24"/>
              </w:rPr>
              <w:tab/>
            </w:r>
            <w:r w:rsidRPr="00C52985">
              <w:rPr>
                <w:rFonts w:ascii="Bookman Old Style" w:hAnsi="Bookman Old Style" w:cs="Arial"/>
                <w:sz w:val="24"/>
                <w:szCs w:val="24"/>
              </w:rPr>
              <w:tab/>
              <w:t xml:space="preserve">Mateřské škole Tuhaň byla poskytnuta provozní dotace z rozpočtu obce ve výši </w:t>
            </w:r>
            <w:r w:rsidRPr="00F15897">
              <w:rPr>
                <w:rFonts w:ascii="Bookman Old Style" w:hAnsi="Bookman Old Style" w:cs="Arial"/>
                <w:sz w:val="24"/>
                <w:szCs w:val="24"/>
              </w:rPr>
              <w:t>3</w:t>
            </w:r>
            <w:r w:rsidR="00F15897" w:rsidRPr="00F15897">
              <w:rPr>
                <w:rFonts w:ascii="Bookman Old Style" w:hAnsi="Bookman Old Style" w:cs="Arial"/>
                <w:sz w:val="24"/>
                <w:szCs w:val="24"/>
              </w:rPr>
              <w:t>45</w:t>
            </w:r>
            <w:r w:rsidRPr="00F15897">
              <w:rPr>
                <w:rFonts w:ascii="Bookman Old Style" w:hAnsi="Bookman Old Style" w:cs="Arial"/>
                <w:sz w:val="24"/>
                <w:szCs w:val="24"/>
              </w:rPr>
              <w:t>.000,-- Kč.</w:t>
            </w:r>
          </w:p>
          <w:p w:rsidR="005648B7" w:rsidRPr="00C52985" w:rsidRDefault="005648B7" w:rsidP="005648B7">
            <w:pPr>
              <w:pStyle w:val="Bezmezer"/>
              <w:rPr>
                <w:rFonts w:ascii="Bookman Old Style" w:hAnsi="Bookman Old Style" w:cs="Arial"/>
                <w:sz w:val="24"/>
                <w:szCs w:val="24"/>
              </w:rPr>
            </w:pPr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ab/>
              <w:t xml:space="preserve">K 31.12.2017 vykázala Mateřská škola Tuhaň přebytek ve </w:t>
            </w:r>
            <w:r w:rsidRPr="00F15897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výši </w:t>
            </w:r>
            <w:r w:rsidR="00F15897" w:rsidRPr="00F15897">
              <w:rPr>
                <w:rFonts w:ascii="Bookman Old Style" w:eastAsia="Arial Unicode MS" w:hAnsi="Bookman Old Style" w:cs="Arial"/>
                <w:sz w:val="24"/>
                <w:szCs w:val="24"/>
              </w:rPr>
              <w:t>234,94</w:t>
            </w:r>
            <w:r w:rsidRPr="00F15897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 Kč</w:t>
            </w: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. Zřizovatel rozhodl o převodu částky </w:t>
            </w:r>
            <w:r w:rsidR="00F15897">
              <w:rPr>
                <w:rFonts w:ascii="Bookman Old Style" w:eastAsia="Arial Unicode MS" w:hAnsi="Bookman Old Style" w:cs="Arial"/>
                <w:sz w:val="24"/>
                <w:szCs w:val="24"/>
              </w:rPr>
              <w:t>234,94</w:t>
            </w:r>
            <w:r w:rsidRPr="00F15897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 Kč</w:t>
            </w: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 do rezervního fondu.</w:t>
            </w:r>
          </w:p>
          <w:p w:rsidR="005648B7" w:rsidRPr="0027126B" w:rsidRDefault="005648B7" w:rsidP="005648B7">
            <w:pPr>
              <w:rPr>
                <w:rFonts w:ascii="Bookman Old Style" w:eastAsia="Arial Unicode MS" w:hAnsi="Bookman Old Style" w:cs="Arial"/>
              </w:rPr>
            </w:pPr>
          </w:p>
          <w:p w:rsidR="005648B7" w:rsidRPr="0027126B" w:rsidRDefault="005648B7" w:rsidP="005648B7">
            <w:pPr>
              <w:numPr>
                <w:ilvl w:val="0"/>
                <w:numId w:val="6"/>
              </w:numPr>
              <w:ind w:left="1004"/>
              <w:rPr>
                <w:rFonts w:ascii="Bookman Old Style" w:eastAsia="Arial Unicode MS" w:hAnsi="Bookman Old Style" w:cs="Arial"/>
                <w:sz w:val="28"/>
                <w:szCs w:val="28"/>
              </w:rPr>
            </w:pPr>
            <w:r w:rsidRPr="0027126B">
              <w:rPr>
                <w:rFonts w:ascii="Bookman Old Style" w:eastAsia="Arial Unicode MS" w:hAnsi="Bookman Old Style" w:cs="Arial"/>
                <w:b/>
                <w:bCs/>
                <w:sz w:val="28"/>
                <w:szCs w:val="28"/>
                <w:u w:val="single"/>
              </w:rPr>
              <w:lastRenderedPageBreak/>
              <w:t>Přezkoumání hospodaření obce Tuhaň za rok 2017</w:t>
            </w:r>
          </w:p>
          <w:p w:rsidR="005648B7" w:rsidRPr="0027126B" w:rsidRDefault="005648B7" w:rsidP="005648B7">
            <w:pPr>
              <w:rPr>
                <w:rFonts w:ascii="Bookman Old Style" w:eastAsia="Arial Unicode MS" w:hAnsi="Bookman Old Style" w:cs="Arial"/>
              </w:rPr>
            </w:pPr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27126B">
              <w:rPr>
                <w:rFonts w:ascii="Bookman Old Style" w:eastAsia="Arial Unicode MS" w:hAnsi="Bookman Old Style" w:cs="Arial"/>
              </w:rPr>
              <w:tab/>
            </w: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Přezkoumání hospodaření obce Tuhaň bylo provedeno pracovníky Krajského úřadu Středočeského kraje, odbor kontroly, ve dnech </w:t>
            </w:r>
            <w:r w:rsidR="00A342DE"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20</w:t>
            </w: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.12.201</w:t>
            </w:r>
            <w:r w:rsidR="00A342DE"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7</w:t>
            </w: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 a 22.5.2018 na základě zákona č. 420/2004 Sb. o přezkoumání hospodaření samosprávných celků a dobrovolných svazků obcí. (příloha č. </w:t>
            </w:r>
            <w:proofErr w:type="gramStart"/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5 )</w:t>
            </w:r>
            <w:proofErr w:type="gramEnd"/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  <w:t xml:space="preserve">Závěr </w:t>
            </w:r>
            <w:proofErr w:type="gramStart"/>
            <w:r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  <w:t>zprávy :</w:t>
            </w:r>
            <w:proofErr w:type="gramEnd"/>
          </w:p>
          <w:p w:rsidR="005648B7" w:rsidRPr="00C52985" w:rsidRDefault="0027126B" w:rsidP="005648B7">
            <w:pPr>
              <w:rPr>
                <w:rFonts w:ascii="Bookman Old Style" w:eastAsia="Arial Unicode MS" w:hAnsi="Bookman Old Style" w:cs="Arial"/>
                <w:i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>Neb</w:t>
            </w:r>
            <w:r w:rsidR="005648B7"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 xml:space="preserve">yly zjištěny </w:t>
            </w: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 xml:space="preserve">chyby a nedostatky, kromě chyb a nedostatků zjištěných při dílčím přezkoumání, které již byly napraveny </w:t>
            </w:r>
            <w:proofErr w:type="gramStart"/>
            <w:r w:rsidRPr="00C52985">
              <w:rPr>
                <w:rFonts w:ascii="Bookman Old Style" w:eastAsia="Arial Unicode MS" w:hAnsi="Bookman Old Style" w:cs="Arial"/>
                <w:i/>
                <w:sz w:val="24"/>
                <w:szCs w:val="24"/>
              </w:rPr>
              <w:t>( §</w:t>
            </w:r>
            <w:proofErr w:type="gramEnd"/>
            <w:r w:rsidRPr="00C52985">
              <w:rPr>
                <w:rFonts w:ascii="Bookman Old Style" w:eastAsia="Arial Unicode MS" w:hAnsi="Bookman Old Style" w:cs="Arial"/>
                <w:i/>
                <w:sz w:val="24"/>
                <w:szCs w:val="24"/>
              </w:rPr>
              <w:t xml:space="preserve"> 10 odst. 3 písm. a zákona č. 420/2004 Sb. )</w:t>
            </w:r>
          </w:p>
          <w:p w:rsidR="005648B7" w:rsidRPr="00C52985" w:rsidRDefault="005648B7" w:rsidP="005648B7">
            <w:pPr>
              <w:jc w:val="center"/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</w:pPr>
          </w:p>
          <w:p w:rsidR="005648B7" w:rsidRPr="00C52985" w:rsidRDefault="005648B7" w:rsidP="005648B7">
            <w:pPr>
              <w:numPr>
                <w:ilvl w:val="0"/>
                <w:numId w:val="6"/>
              </w:numPr>
              <w:ind w:left="1004"/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  <w:u w:val="single"/>
              </w:rPr>
            </w:pPr>
            <w:r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  <w:u w:val="single"/>
              </w:rPr>
              <w:t xml:space="preserve">Z Á V Ě </w:t>
            </w:r>
            <w:proofErr w:type="gramStart"/>
            <w:r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  <w:u w:val="single"/>
              </w:rPr>
              <w:t>R :</w:t>
            </w:r>
            <w:proofErr w:type="gramEnd"/>
          </w:p>
          <w:p w:rsidR="005648B7" w:rsidRPr="00C52985" w:rsidRDefault="005648B7" w:rsidP="005648B7">
            <w:pPr>
              <w:pStyle w:val="Zkladntext"/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  <w:tab/>
              <w:t>Lze konstatovat, že obec hospodařila v souladu se schváleným rozpočtem a rozpočtovými změnami, schválenými obecním zastupitelstvem obce Tuhaň.</w:t>
            </w:r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  <w:tab/>
              <w:t xml:space="preserve">Při závěrečném přezkoumání hospodaření obce nebyly zjištěny chyby a nedostatky. Nedostatky zjištěné při dílčím přezkoumání hospodaření obce Tuhaň nemají vliv na hospodaření obce Tuhaň a </w:t>
            </w:r>
            <w:r w:rsidR="0027126B"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  <w:t xml:space="preserve">již byly odstraněny, </w:t>
            </w:r>
            <w:r w:rsid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  <w:t>proto</w:t>
            </w:r>
            <w:r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  <w:t xml:space="preserve"> zastupitelstvo obce Tuhaň schvaluje závěrečný účet obce za rok 201</w:t>
            </w:r>
            <w:r w:rsidR="0027126B"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  <w:t>7</w:t>
            </w:r>
            <w:r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  <w:t xml:space="preserve"> </w:t>
            </w:r>
          </w:p>
          <w:p w:rsidR="005648B7" w:rsidRPr="00C52985" w:rsidRDefault="005648B7" w:rsidP="005648B7">
            <w:pPr>
              <w:jc w:val="center"/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b/>
                <w:bCs/>
                <w:sz w:val="24"/>
                <w:szCs w:val="24"/>
                <w:u w:val="single"/>
              </w:rPr>
              <w:t>bez výhrad.</w:t>
            </w:r>
          </w:p>
          <w:p w:rsidR="005648B7" w:rsidRPr="0027126B" w:rsidRDefault="005648B7" w:rsidP="005648B7">
            <w:pPr>
              <w:rPr>
                <w:rFonts w:ascii="Bookman Old Style" w:eastAsia="Arial Unicode MS" w:hAnsi="Bookman Old Style" w:cs="Arial"/>
                <w:sz w:val="28"/>
              </w:rPr>
            </w:pPr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Všechny uvedené přílohy jsou k dispozici na Obecním úřadě Tuhaň a na elektronické úřední desce obce Tuhaň ( </w:t>
            </w:r>
            <w:hyperlink r:id="rId8" w:history="1">
              <w:r w:rsidRPr="00C52985">
                <w:rPr>
                  <w:rStyle w:val="Hypertextovodkaz"/>
                  <w:rFonts w:ascii="Bookman Old Style" w:eastAsia="Arial Unicode MS" w:hAnsi="Bookman Old Style" w:cs="Arial"/>
                  <w:sz w:val="24"/>
                  <w:szCs w:val="24"/>
                </w:rPr>
                <w:t>www.tuhan.cz</w:t>
              </w:r>
            </w:hyperlink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 )</w:t>
            </w:r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Připomínky k závěrečnému účtu obce mohou uplatnit občané písemně, nejpozději do 15 dnů od vyvěšení této zprávy na úřední desce obce Tuhaň nebo ústně na nejbližším jednání zastupitelstva obce Tuhaň.</w:t>
            </w:r>
          </w:p>
          <w:p w:rsidR="005648B7" w:rsidRPr="00C52985" w:rsidRDefault="005648B7" w:rsidP="005648B7">
            <w:pPr>
              <w:rPr>
                <w:rFonts w:ascii="Bookman Old Style" w:eastAsia="Arial Unicode MS" w:hAnsi="Bookman Old Style" w:cs="Arial"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Závěrečný účet obce Tuhaň za rok 201</w:t>
            </w:r>
            <w:r w:rsidR="0027126B"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7</w:t>
            </w: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 xml:space="preserve"> se bude projednávat na veřejném zasedání OZ dne </w:t>
            </w:r>
            <w:r w:rsidR="0027126B"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18</w:t>
            </w: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.6.201</w:t>
            </w:r>
            <w:r w:rsidR="0027126B"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8</w:t>
            </w:r>
            <w:r w:rsidRPr="00C52985">
              <w:rPr>
                <w:rFonts w:ascii="Bookman Old Style" w:eastAsia="Arial Unicode MS" w:hAnsi="Bookman Old Style" w:cs="Arial"/>
                <w:sz w:val="24"/>
                <w:szCs w:val="24"/>
              </w:rPr>
              <w:t>.</w:t>
            </w:r>
          </w:p>
          <w:p w:rsidR="005648B7" w:rsidRDefault="005648B7" w:rsidP="005648B7">
            <w:pPr>
              <w:rPr>
                <w:rFonts w:ascii="Bookman Old Style" w:eastAsia="Arial Unicode MS" w:hAnsi="Bookman Old Style" w:cs="Arial"/>
              </w:rPr>
            </w:pPr>
          </w:p>
          <w:p w:rsidR="00C52985" w:rsidRPr="00C52985" w:rsidRDefault="00C52985" w:rsidP="005648B7">
            <w:pPr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</w:pPr>
            <w:r w:rsidRPr="00C52985">
              <w:rPr>
                <w:rFonts w:ascii="Bookman Old Style" w:eastAsia="Arial Unicode MS" w:hAnsi="Bookman Old Style" w:cs="Arial"/>
                <w:b/>
                <w:i/>
                <w:sz w:val="24"/>
                <w:szCs w:val="24"/>
              </w:rPr>
              <w:t>Příloha č. 6 – Zpráva z přezkoumání hospodaření obce Tuhaň za rok 2017</w:t>
            </w:r>
          </w:p>
          <w:p w:rsidR="005648B7" w:rsidRDefault="005648B7" w:rsidP="005648B7">
            <w:pPr>
              <w:rPr>
                <w:rFonts w:ascii="Bookman Old Style" w:eastAsia="Arial Unicode MS" w:hAnsi="Bookman Old Style" w:cs="Arial"/>
              </w:rPr>
            </w:pPr>
          </w:p>
          <w:p w:rsidR="00CD7314" w:rsidRDefault="00CD7314" w:rsidP="005648B7">
            <w:pPr>
              <w:rPr>
                <w:rFonts w:ascii="Bookman Old Style" w:eastAsia="Arial Unicode MS" w:hAnsi="Bookman Old Style" w:cs="Arial"/>
              </w:rPr>
            </w:pPr>
          </w:p>
          <w:p w:rsidR="00CD7314" w:rsidRDefault="00CD7314" w:rsidP="005648B7">
            <w:pPr>
              <w:rPr>
                <w:rFonts w:ascii="Bookman Old Style" w:eastAsia="Arial Unicode MS" w:hAnsi="Bookman Old Style" w:cs="Arial"/>
              </w:rPr>
            </w:pPr>
          </w:p>
          <w:p w:rsidR="00CD7314" w:rsidRPr="0027126B" w:rsidRDefault="00CD7314" w:rsidP="005648B7">
            <w:pPr>
              <w:rPr>
                <w:rFonts w:ascii="Bookman Old Style" w:eastAsia="Arial Unicode MS" w:hAnsi="Bookman Old Style" w:cs="Arial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34"/>
            </w:tblGrid>
            <w:tr w:rsidR="00F15897" w:rsidRPr="00C52985" w:rsidTr="00D26FD3">
              <w:trPr>
                <w:trHeight w:val="340"/>
              </w:trPr>
              <w:tc>
                <w:tcPr>
                  <w:tcW w:w="4534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Osoba odpovědná za správnost </w:t>
                  </w:r>
                  <w:r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ú</w:t>
                  </w:r>
                  <w:r w:rsidRPr="00C5298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dajů</w:t>
                  </w:r>
                </w:p>
              </w:tc>
            </w:tr>
          </w:tbl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534"/>
            </w:tblGrid>
            <w:tr w:rsidR="00F15897" w:rsidRPr="00C52985" w:rsidTr="00D26FD3">
              <w:trPr>
                <w:trHeight w:val="340"/>
              </w:trPr>
              <w:tc>
                <w:tcPr>
                  <w:tcW w:w="850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34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534"/>
            </w:tblGrid>
            <w:tr w:rsidR="00F15897" w:rsidRPr="00C52985" w:rsidTr="00D26FD3">
              <w:trPr>
                <w:trHeight w:val="340"/>
              </w:trPr>
              <w:tc>
                <w:tcPr>
                  <w:tcW w:w="850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34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sz w:val="24"/>
                      <w:szCs w:val="24"/>
                    </w:rPr>
                    <w:t>Podpis: .............................................</w:t>
                  </w:r>
                </w:p>
              </w:tc>
            </w:tr>
          </w:tbl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68"/>
            </w:tblGrid>
            <w:tr w:rsidR="00F15897" w:rsidRPr="00C52985" w:rsidTr="00D26FD3">
              <w:trPr>
                <w:trHeight w:val="340"/>
              </w:trPr>
              <w:tc>
                <w:tcPr>
                  <w:tcW w:w="5668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Statutární zástupce</w:t>
                  </w:r>
                </w:p>
              </w:tc>
            </w:tr>
          </w:tbl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534"/>
            </w:tblGrid>
            <w:tr w:rsidR="00F15897" w:rsidRPr="00C52985" w:rsidTr="00D26FD3">
              <w:trPr>
                <w:trHeight w:val="340"/>
              </w:trPr>
              <w:tc>
                <w:tcPr>
                  <w:tcW w:w="850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34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534"/>
            </w:tblGrid>
            <w:tr w:rsidR="00F15897" w:rsidRPr="00C52985" w:rsidTr="00D26FD3">
              <w:trPr>
                <w:trHeight w:val="340"/>
              </w:trPr>
              <w:tc>
                <w:tcPr>
                  <w:tcW w:w="850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34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sz w:val="24"/>
                      <w:szCs w:val="24"/>
                    </w:rPr>
                    <w:t>Podpis: .............................................</w:t>
                  </w:r>
                </w:p>
              </w:tc>
            </w:tr>
          </w:tbl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68"/>
            </w:tblGrid>
            <w:tr w:rsidR="00F15897" w:rsidRPr="00C52985" w:rsidTr="00D26FD3">
              <w:trPr>
                <w:trHeight w:val="340"/>
              </w:trPr>
              <w:tc>
                <w:tcPr>
                  <w:tcW w:w="5668" w:type="dxa"/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Razítko organizace</w:t>
                  </w:r>
                </w:p>
              </w:tc>
            </w:tr>
          </w:tbl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4534"/>
            </w:tblGrid>
            <w:tr w:rsidR="00F15897" w:rsidRPr="00C52985" w:rsidTr="00D26FD3">
              <w:trPr>
                <w:trHeight w:val="2267"/>
              </w:trPr>
              <w:tc>
                <w:tcPr>
                  <w:tcW w:w="850" w:type="dxa"/>
                  <w:tcBorders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5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F15897" w:rsidRPr="00C52985" w:rsidRDefault="00F15897" w:rsidP="00F15897">
                  <w:pPr>
                    <w:spacing w:after="0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52985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</w:p>
          <w:p w:rsidR="00F15897" w:rsidRPr="00C52985" w:rsidRDefault="00F15897" w:rsidP="00F15897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C52985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5648B7" w:rsidRPr="0027126B" w:rsidRDefault="005648B7" w:rsidP="005648B7">
            <w:pPr>
              <w:spacing w:after="0"/>
              <w:jc w:val="center"/>
              <w:rPr>
                <w:rFonts w:ascii="Bookman Old Style" w:hAnsi="Bookman Old Style" w:cs="Arial"/>
                <w:b/>
                <w:sz w:val="24"/>
              </w:rPr>
            </w:pPr>
          </w:p>
        </w:tc>
      </w:tr>
      <w:tr w:rsidR="005648B7" w:rsidRPr="0078755B" w:rsidTr="005648B7">
        <w:trPr>
          <w:trHeight w:val="510"/>
        </w:trPr>
        <w:tc>
          <w:tcPr>
            <w:tcW w:w="9851" w:type="dxa"/>
            <w:gridSpan w:val="5"/>
            <w:shd w:val="clear" w:color="auto" w:fill="FFFFFF"/>
            <w:vAlign w:val="center"/>
          </w:tcPr>
          <w:p w:rsidR="005648B7" w:rsidRPr="0078755B" w:rsidRDefault="005648B7" w:rsidP="005648B7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7240E8" w:rsidRPr="00C52985" w:rsidRDefault="007240E8" w:rsidP="007240E8">
      <w:pPr>
        <w:spacing w:after="0"/>
        <w:rPr>
          <w:rFonts w:ascii="Bookman Old Style" w:hAnsi="Bookman Old Style"/>
          <w:i/>
          <w:sz w:val="24"/>
          <w:szCs w:val="24"/>
        </w:rPr>
      </w:pPr>
    </w:p>
    <w:sectPr w:rsidR="007240E8" w:rsidRPr="00C52985" w:rsidSect="00C6140D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CAE" w:rsidRDefault="00D44CAE" w:rsidP="004D7661">
      <w:pPr>
        <w:spacing w:after="0" w:line="240" w:lineRule="auto"/>
      </w:pPr>
      <w:r>
        <w:separator/>
      </w:r>
    </w:p>
  </w:endnote>
  <w:endnote w:type="continuationSeparator" w:id="0">
    <w:p w:rsidR="00D44CAE" w:rsidRDefault="00D44CAE" w:rsidP="004D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9D7" w:rsidRDefault="006D39D7" w:rsidP="00FC611C">
    <w:pPr>
      <w:pBdr>
        <w:top w:val="single" w:sz="4" w:space="1" w:color="auto"/>
      </w:pBdr>
    </w:pPr>
    <w:r>
      <w:t>KEO-W 1.11.194</w:t>
    </w:r>
    <w:r>
      <w:ptab w:relativeTo="margin" w:alignment="center" w:leader="none"/>
    </w:r>
    <w:r>
      <w:ptab w:relativeTo="margin" w:alignment="right" w:leader="none"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Strana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CAE" w:rsidRDefault="00D44CAE" w:rsidP="004D7661">
      <w:pPr>
        <w:spacing w:after="0" w:line="240" w:lineRule="auto"/>
      </w:pPr>
      <w:r>
        <w:separator/>
      </w:r>
    </w:p>
  </w:footnote>
  <w:footnote w:type="continuationSeparator" w:id="0">
    <w:p w:rsidR="00D44CAE" w:rsidRDefault="00D44CAE" w:rsidP="004D7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9D7" w:rsidRDefault="006D39D7" w:rsidP="00FC611C">
    <w:pPr>
      <w:pStyle w:val="Zhlav"/>
      <w:pBdr>
        <w:bottom w:val="single" w:sz="4" w:space="1" w:color="auto"/>
      </w:pBdr>
    </w:pPr>
    <w:r>
      <w:t>Obec Tuhaň</w:t>
    </w:r>
    <w:r>
      <w:ptab w:relativeTo="margin" w:alignment="center" w:leader="none"/>
    </w:r>
    <w:r>
      <w:ptab w:relativeTo="margin" w:alignment="right" w:leader="none"/>
    </w:r>
    <w:r>
      <w:t>Závěrečný účet za rok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1524"/>
    <w:multiLevelType w:val="hybridMultilevel"/>
    <w:tmpl w:val="45900BC0"/>
    <w:lvl w:ilvl="0" w:tplc="3634C9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95E"/>
    <w:multiLevelType w:val="hybridMultilevel"/>
    <w:tmpl w:val="11EC0EA4"/>
    <w:lvl w:ilvl="0" w:tplc="946A15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EE50A3"/>
    <w:multiLevelType w:val="hybridMultilevel"/>
    <w:tmpl w:val="B4D2888C"/>
    <w:lvl w:ilvl="0" w:tplc="2E84C3A8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6DC7"/>
    <w:multiLevelType w:val="hybridMultilevel"/>
    <w:tmpl w:val="2E3CFAAE"/>
    <w:lvl w:ilvl="0" w:tplc="986AC9A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1367E"/>
    <w:multiLevelType w:val="hybridMultilevel"/>
    <w:tmpl w:val="6F5E01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00A9"/>
    <w:multiLevelType w:val="hybridMultilevel"/>
    <w:tmpl w:val="106AFD84"/>
    <w:lvl w:ilvl="0" w:tplc="281E528A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32C52"/>
    <w:multiLevelType w:val="hybridMultilevel"/>
    <w:tmpl w:val="C8BECC22"/>
    <w:lvl w:ilvl="0" w:tplc="996418B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A1405"/>
    <w:multiLevelType w:val="hybridMultilevel"/>
    <w:tmpl w:val="A40E4654"/>
    <w:lvl w:ilvl="0" w:tplc="C8645DE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5786B"/>
    <w:multiLevelType w:val="hybridMultilevel"/>
    <w:tmpl w:val="10A27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96910"/>
    <w:multiLevelType w:val="hybridMultilevel"/>
    <w:tmpl w:val="2E3CFAAE"/>
    <w:lvl w:ilvl="0" w:tplc="986AC9A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268F0"/>
    <w:multiLevelType w:val="hybridMultilevel"/>
    <w:tmpl w:val="6B867952"/>
    <w:lvl w:ilvl="0" w:tplc="2858068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67E6F"/>
    <w:multiLevelType w:val="hybridMultilevel"/>
    <w:tmpl w:val="55D43CF2"/>
    <w:lvl w:ilvl="0" w:tplc="9A08BC54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8D3438"/>
    <w:multiLevelType w:val="hybridMultilevel"/>
    <w:tmpl w:val="D14E58CE"/>
    <w:lvl w:ilvl="0" w:tplc="48868EA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DE2108"/>
    <w:multiLevelType w:val="hybridMultilevel"/>
    <w:tmpl w:val="2E3CFAAE"/>
    <w:lvl w:ilvl="0" w:tplc="986AC9A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E3F7D"/>
    <w:multiLevelType w:val="hybridMultilevel"/>
    <w:tmpl w:val="65363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8"/>
  </w:num>
  <w:num w:numId="5">
    <w:abstractNumId w:val="1"/>
  </w:num>
  <w:num w:numId="6">
    <w:abstractNumId w:val="13"/>
  </w:num>
  <w:num w:numId="7">
    <w:abstractNumId w:val="9"/>
  </w:num>
  <w:num w:numId="8">
    <w:abstractNumId w:val="3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F34"/>
    <w:rsid w:val="000179B1"/>
    <w:rsid w:val="00037985"/>
    <w:rsid w:val="000420E4"/>
    <w:rsid w:val="0004234C"/>
    <w:rsid w:val="00051241"/>
    <w:rsid w:val="00062BCD"/>
    <w:rsid w:val="000777E6"/>
    <w:rsid w:val="00094A1D"/>
    <w:rsid w:val="000A6FD6"/>
    <w:rsid w:val="000B310A"/>
    <w:rsid w:val="000B3E4E"/>
    <w:rsid w:val="000B5228"/>
    <w:rsid w:val="000B58A3"/>
    <w:rsid w:val="000C55D0"/>
    <w:rsid w:val="000C6FC8"/>
    <w:rsid w:val="000C7CF5"/>
    <w:rsid w:val="000D0089"/>
    <w:rsid w:val="000E165A"/>
    <w:rsid w:val="000E17A8"/>
    <w:rsid w:val="0010056C"/>
    <w:rsid w:val="00102111"/>
    <w:rsid w:val="00105B92"/>
    <w:rsid w:val="00110222"/>
    <w:rsid w:val="00115A6A"/>
    <w:rsid w:val="00124096"/>
    <w:rsid w:val="00131976"/>
    <w:rsid w:val="00137B06"/>
    <w:rsid w:val="00143742"/>
    <w:rsid w:val="00143B35"/>
    <w:rsid w:val="00146CC9"/>
    <w:rsid w:val="00150F20"/>
    <w:rsid w:val="00151F7B"/>
    <w:rsid w:val="00153C38"/>
    <w:rsid w:val="00155974"/>
    <w:rsid w:val="00160807"/>
    <w:rsid w:val="00166016"/>
    <w:rsid w:val="00177223"/>
    <w:rsid w:val="00191C61"/>
    <w:rsid w:val="001A6D29"/>
    <w:rsid w:val="001B0AF0"/>
    <w:rsid w:val="001B3AA5"/>
    <w:rsid w:val="001C1E50"/>
    <w:rsid w:val="001D69F5"/>
    <w:rsid w:val="001D7E4F"/>
    <w:rsid w:val="001E65E2"/>
    <w:rsid w:val="001F0C3A"/>
    <w:rsid w:val="001F0EB6"/>
    <w:rsid w:val="001F3439"/>
    <w:rsid w:val="001F36DB"/>
    <w:rsid w:val="001F4C48"/>
    <w:rsid w:val="002006D0"/>
    <w:rsid w:val="00211901"/>
    <w:rsid w:val="0021679D"/>
    <w:rsid w:val="00222441"/>
    <w:rsid w:val="00224923"/>
    <w:rsid w:val="00235B8F"/>
    <w:rsid w:val="002373E5"/>
    <w:rsid w:val="0024645A"/>
    <w:rsid w:val="002507B4"/>
    <w:rsid w:val="00251673"/>
    <w:rsid w:val="002520A7"/>
    <w:rsid w:val="00262D78"/>
    <w:rsid w:val="0027126B"/>
    <w:rsid w:val="00271331"/>
    <w:rsid w:val="00272650"/>
    <w:rsid w:val="00282619"/>
    <w:rsid w:val="002832CE"/>
    <w:rsid w:val="0028366F"/>
    <w:rsid w:val="002849ED"/>
    <w:rsid w:val="002B0060"/>
    <w:rsid w:val="002B01D5"/>
    <w:rsid w:val="002B5B75"/>
    <w:rsid w:val="002B5C10"/>
    <w:rsid w:val="002C55FB"/>
    <w:rsid w:val="002D7DC5"/>
    <w:rsid w:val="002E4499"/>
    <w:rsid w:val="00300C3B"/>
    <w:rsid w:val="00307FD3"/>
    <w:rsid w:val="00313459"/>
    <w:rsid w:val="0031466E"/>
    <w:rsid w:val="00322906"/>
    <w:rsid w:val="00330449"/>
    <w:rsid w:val="003334AF"/>
    <w:rsid w:val="00335772"/>
    <w:rsid w:val="00336D5D"/>
    <w:rsid w:val="00340A0D"/>
    <w:rsid w:val="003526D4"/>
    <w:rsid w:val="0036558A"/>
    <w:rsid w:val="00386B46"/>
    <w:rsid w:val="00393231"/>
    <w:rsid w:val="0039665A"/>
    <w:rsid w:val="0039759A"/>
    <w:rsid w:val="003A109D"/>
    <w:rsid w:val="003B76F8"/>
    <w:rsid w:val="003C2148"/>
    <w:rsid w:val="003C764B"/>
    <w:rsid w:val="003D4808"/>
    <w:rsid w:val="003D4C4C"/>
    <w:rsid w:val="003D596B"/>
    <w:rsid w:val="003D5F21"/>
    <w:rsid w:val="003E2918"/>
    <w:rsid w:val="003E6566"/>
    <w:rsid w:val="003E77F2"/>
    <w:rsid w:val="003F0B18"/>
    <w:rsid w:val="003F5281"/>
    <w:rsid w:val="003F73A7"/>
    <w:rsid w:val="00404538"/>
    <w:rsid w:val="00410565"/>
    <w:rsid w:val="00415444"/>
    <w:rsid w:val="00415CAC"/>
    <w:rsid w:val="00426AFD"/>
    <w:rsid w:val="004319E4"/>
    <w:rsid w:val="00432AEF"/>
    <w:rsid w:val="00433F08"/>
    <w:rsid w:val="004369CE"/>
    <w:rsid w:val="0044107F"/>
    <w:rsid w:val="00446972"/>
    <w:rsid w:val="004510BE"/>
    <w:rsid w:val="00462EE5"/>
    <w:rsid w:val="0046379F"/>
    <w:rsid w:val="00475445"/>
    <w:rsid w:val="004776CD"/>
    <w:rsid w:val="00491F10"/>
    <w:rsid w:val="00493C06"/>
    <w:rsid w:val="004958EE"/>
    <w:rsid w:val="0049657D"/>
    <w:rsid w:val="004A68C4"/>
    <w:rsid w:val="004B17C2"/>
    <w:rsid w:val="004B1B0B"/>
    <w:rsid w:val="004B76B7"/>
    <w:rsid w:val="004C0448"/>
    <w:rsid w:val="004C396C"/>
    <w:rsid w:val="004C6DE6"/>
    <w:rsid w:val="004D7661"/>
    <w:rsid w:val="004E13CD"/>
    <w:rsid w:val="004E1B1F"/>
    <w:rsid w:val="004E328A"/>
    <w:rsid w:val="004E4DAB"/>
    <w:rsid w:val="004F2852"/>
    <w:rsid w:val="004F5335"/>
    <w:rsid w:val="005242AD"/>
    <w:rsid w:val="00525134"/>
    <w:rsid w:val="005263F1"/>
    <w:rsid w:val="0052714A"/>
    <w:rsid w:val="00527EDB"/>
    <w:rsid w:val="005323C3"/>
    <w:rsid w:val="0055754A"/>
    <w:rsid w:val="00563447"/>
    <w:rsid w:val="00564562"/>
    <w:rsid w:val="005648B7"/>
    <w:rsid w:val="00565B5D"/>
    <w:rsid w:val="00567A24"/>
    <w:rsid w:val="0057513B"/>
    <w:rsid w:val="00586E7F"/>
    <w:rsid w:val="00591618"/>
    <w:rsid w:val="005A28B3"/>
    <w:rsid w:val="005A75AE"/>
    <w:rsid w:val="005B1FDD"/>
    <w:rsid w:val="005B5A04"/>
    <w:rsid w:val="005C54D4"/>
    <w:rsid w:val="005D664F"/>
    <w:rsid w:val="005E78D8"/>
    <w:rsid w:val="005E7BE5"/>
    <w:rsid w:val="005F35A7"/>
    <w:rsid w:val="005F445B"/>
    <w:rsid w:val="005F68F0"/>
    <w:rsid w:val="005F73B4"/>
    <w:rsid w:val="00602E1A"/>
    <w:rsid w:val="0061376E"/>
    <w:rsid w:val="0061576A"/>
    <w:rsid w:val="00617243"/>
    <w:rsid w:val="00617FE9"/>
    <w:rsid w:val="00620C73"/>
    <w:rsid w:val="00625BA9"/>
    <w:rsid w:val="006309CE"/>
    <w:rsid w:val="00631F6A"/>
    <w:rsid w:val="00634DCB"/>
    <w:rsid w:val="0063630B"/>
    <w:rsid w:val="00644ECB"/>
    <w:rsid w:val="0064595D"/>
    <w:rsid w:val="00664E08"/>
    <w:rsid w:val="0067447D"/>
    <w:rsid w:val="0067495A"/>
    <w:rsid w:val="006868E1"/>
    <w:rsid w:val="0069253F"/>
    <w:rsid w:val="0069333B"/>
    <w:rsid w:val="00693859"/>
    <w:rsid w:val="006A131B"/>
    <w:rsid w:val="006A3E37"/>
    <w:rsid w:val="006C229E"/>
    <w:rsid w:val="006C3062"/>
    <w:rsid w:val="006D1DA6"/>
    <w:rsid w:val="006D39D7"/>
    <w:rsid w:val="006E7A2C"/>
    <w:rsid w:val="00711617"/>
    <w:rsid w:val="007123E2"/>
    <w:rsid w:val="0071488E"/>
    <w:rsid w:val="00720176"/>
    <w:rsid w:val="007240E8"/>
    <w:rsid w:val="0073695F"/>
    <w:rsid w:val="00736F7A"/>
    <w:rsid w:val="0074310D"/>
    <w:rsid w:val="00744D0D"/>
    <w:rsid w:val="00780346"/>
    <w:rsid w:val="00782816"/>
    <w:rsid w:val="0078643D"/>
    <w:rsid w:val="0078784A"/>
    <w:rsid w:val="00792073"/>
    <w:rsid w:val="007A3EC9"/>
    <w:rsid w:val="007A4A6C"/>
    <w:rsid w:val="007B23EA"/>
    <w:rsid w:val="007D08C6"/>
    <w:rsid w:val="007E0C61"/>
    <w:rsid w:val="007E20C4"/>
    <w:rsid w:val="007E3317"/>
    <w:rsid w:val="007E7760"/>
    <w:rsid w:val="007F7C08"/>
    <w:rsid w:val="0080331D"/>
    <w:rsid w:val="00817CDB"/>
    <w:rsid w:val="0082173E"/>
    <w:rsid w:val="008221DA"/>
    <w:rsid w:val="008227B3"/>
    <w:rsid w:val="0082463D"/>
    <w:rsid w:val="00825BA8"/>
    <w:rsid w:val="00826C66"/>
    <w:rsid w:val="00827968"/>
    <w:rsid w:val="0083420A"/>
    <w:rsid w:val="008529E2"/>
    <w:rsid w:val="008554E8"/>
    <w:rsid w:val="008761B1"/>
    <w:rsid w:val="008923CB"/>
    <w:rsid w:val="00892AF3"/>
    <w:rsid w:val="008A3E32"/>
    <w:rsid w:val="008A40FA"/>
    <w:rsid w:val="008B4BD3"/>
    <w:rsid w:val="008B50AE"/>
    <w:rsid w:val="008C58A6"/>
    <w:rsid w:val="008D76BE"/>
    <w:rsid w:val="008E1918"/>
    <w:rsid w:val="008F021C"/>
    <w:rsid w:val="00910B95"/>
    <w:rsid w:val="00914CAE"/>
    <w:rsid w:val="009225ED"/>
    <w:rsid w:val="0092349F"/>
    <w:rsid w:val="0093186D"/>
    <w:rsid w:val="0093732B"/>
    <w:rsid w:val="009376F9"/>
    <w:rsid w:val="00942722"/>
    <w:rsid w:val="00950965"/>
    <w:rsid w:val="00953FC7"/>
    <w:rsid w:val="00955AC5"/>
    <w:rsid w:val="00957F01"/>
    <w:rsid w:val="00960227"/>
    <w:rsid w:val="00967707"/>
    <w:rsid w:val="00967B49"/>
    <w:rsid w:val="0097116B"/>
    <w:rsid w:val="00987114"/>
    <w:rsid w:val="00994EB4"/>
    <w:rsid w:val="009A22DE"/>
    <w:rsid w:val="009A48C6"/>
    <w:rsid w:val="009C2B69"/>
    <w:rsid w:val="009C5743"/>
    <w:rsid w:val="009C5CFE"/>
    <w:rsid w:val="009C7253"/>
    <w:rsid w:val="009E615A"/>
    <w:rsid w:val="009E7032"/>
    <w:rsid w:val="009F6AE4"/>
    <w:rsid w:val="009F7136"/>
    <w:rsid w:val="00A01120"/>
    <w:rsid w:val="00A201FE"/>
    <w:rsid w:val="00A2555D"/>
    <w:rsid w:val="00A25ACD"/>
    <w:rsid w:val="00A31985"/>
    <w:rsid w:val="00A342DE"/>
    <w:rsid w:val="00A444D9"/>
    <w:rsid w:val="00A4545C"/>
    <w:rsid w:val="00A45BB1"/>
    <w:rsid w:val="00A5033D"/>
    <w:rsid w:val="00A50CB2"/>
    <w:rsid w:val="00A54728"/>
    <w:rsid w:val="00A562E1"/>
    <w:rsid w:val="00A66E2C"/>
    <w:rsid w:val="00A7087E"/>
    <w:rsid w:val="00A77D70"/>
    <w:rsid w:val="00A845F8"/>
    <w:rsid w:val="00AA4192"/>
    <w:rsid w:val="00AB1725"/>
    <w:rsid w:val="00AB370F"/>
    <w:rsid w:val="00AC4104"/>
    <w:rsid w:val="00AD06E7"/>
    <w:rsid w:val="00AE0125"/>
    <w:rsid w:val="00AF457C"/>
    <w:rsid w:val="00AF59E4"/>
    <w:rsid w:val="00AF6784"/>
    <w:rsid w:val="00B1151A"/>
    <w:rsid w:val="00B156DA"/>
    <w:rsid w:val="00B22B1D"/>
    <w:rsid w:val="00B231DC"/>
    <w:rsid w:val="00B26D9E"/>
    <w:rsid w:val="00B32376"/>
    <w:rsid w:val="00B3731C"/>
    <w:rsid w:val="00B50ACA"/>
    <w:rsid w:val="00B63909"/>
    <w:rsid w:val="00B774C1"/>
    <w:rsid w:val="00B845EB"/>
    <w:rsid w:val="00BA1AB3"/>
    <w:rsid w:val="00BA2B02"/>
    <w:rsid w:val="00BB25A7"/>
    <w:rsid w:val="00BB3E98"/>
    <w:rsid w:val="00BB46C2"/>
    <w:rsid w:val="00BD2E42"/>
    <w:rsid w:val="00BE02FD"/>
    <w:rsid w:val="00BE303E"/>
    <w:rsid w:val="00BE3D98"/>
    <w:rsid w:val="00C0121D"/>
    <w:rsid w:val="00C2264C"/>
    <w:rsid w:val="00C32ABF"/>
    <w:rsid w:val="00C40AE9"/>
    <w:rsid w:val="00C43250"/>
    <w:rsid w:val="00C47794"/>
    <w:rsid w:val="00C52985"/>
    <w:rsid w:val="00C6140D"/>
    <w:rsid w:val="00C7104A"/>
    <w:rsid w:val="00C7379F"/>
    <w:rsid w:val="00C822F0"/>
    <w:rsid w:val="00C83037"/>
    <w:rsid w:val="00C86702"/>
    <w:rsid w:val="00C87509"/>
    <w:rsid w:val="00C90021"/>
    <w:rsid w:val="00CA635D"/>
    <w:rsid w:val="00CB0044"/>
    <w:rsid w:val="00CB1B5F"/>
    <w:rsid w:val="00CB5508"/>
    <w:rsid w:val="00CC6E3F"/>
    <w:rsid w:val="00CD0254"/>
    <w:rsid w:val="00CD7314"/>
    <w:rsid w:val="00CE0093"/>
    <w:rsid w:val="00CE0FDC"/>
    <w:rsid w:val="00CF06D4"/>
    <w:rsid w:val="00CF786F"/>
    <w:rsid w:val="00CF7879"/>
    <w:rsid w:val="00D010FB"/>
    <w:rsid w:val="00D1277F"/>
    <w:rsid w:val="00D23605"/>
    <w:rsid w:val="00D27FF4"/>
    <w:rsid w:val="00D352AA"/>
    <w:rsid w:val="00D421A6"/>
    <w:rsid w:val="00D44CAE"/>
    <w:rsid w:val="00D55206"/>
    <w:rsid w:val="00D55A08"/>
    <w:rsid w:val="00D645A5"/>
    <w:rsid w:val="00D727A0"/>
    <w:rsid w:val="00D76F30"/>
    <w:rsid w:val="00D834BA"/>
    <w:rsid w:val="00D872BB"/>
    <w:rsid w:val="00D91C43"/>
    <w:rsid w:val="00D92A75"/>
    <w:rsid w:val="00D9389B"/>
    <w:rsid w:val="00DA0EA1"/>
    <w:rsid w:val="00DA3A80"/>
    <w:rsid w:val="00DA71CD"/>
    <w:rsid w:val="00DB16DD"/>
    <w:rsid w:val="00DD114A"/>
    <w:rsid w:val="00DF1BCE"/>
    <w:rsid w:val="00DF77AF"/>
    <w:rsid w:val="00E01634"/>
    <w:rsid w:val="00E029C5"/>
    <w:rsid w:val="00E12FE6"/>
    <w:rsid w:val="00E15819"/>
    <w:rsid w:val="00E16C19"/>
    <w:rsid w:val="00E210FF"/>
    <w:rsid w:val="00E2248C"/>
    <w:rsid w:val="00E22562"/>
    <w:rsid w:val="00E316EC"/>
    <w:rsid w:val="00E31E0A"/>
    <w:rsid w:val="00E3265B"/>
    <w:rsid w:val="00E43028"/>
    <w:rsid w:val="00E51F4D"/>
    <w:rsid w:val="00E524F7"/>
    <w:rsid w:val="00E52A01"/>
    <w:rsid w:val="00E65BFE"/>
    <w:rsid w:val="00E81BC8"/>
    <w:rsid w:val="00E82E1D"/>
    <w:rsid w:val="00E8658F"/>
    <w:rsid w:val="00E873F3"/>
    <w:rsid w:val="00E90500"/>
    <w:rsid w:val="00E9072D"/>
    <w:rsid w:val="00E928CD"/>
    <w:rsid w:val="00E96210"/>
    <w:rsid w:val="00EA09F5"/>
    <w:rsid w:val="00EA4985"/>
    <w:rsid w:val="00EA737D"/>
    <w:rsid w:val="00EB0CAA"/>
    <w:rsid w:val="00EB1882"/>
    <w:rsid w:val="00EB44DE"/>
    <w:rsid w:val="00EB47B8"/>
    <w:rsid w:val="00EB61AA"/>
    <w:rsid w:val="00EC4221"/>
    <w:rsid w:val="00EC4826"/>
    <w:rsid w:val="00ED13D9"/>
    <w:rsid w:val="00ED194F"/>
    <w:rsid w:val="00ED2123"/>
    <w:rsid w:val="00EE044C"/>
    <w:rsid w:val="00EE63CA"/>
    <w:rsid w:val="00EF2476"/>
    <w:rsid w:val="00F01832"/>
    <w:rsid w:val="00F14303"/>
    <w:rsid w:val="00F15897"/>
    <w:rsid w:val="00F23C8E"/>
    <w:rsid w:val="00F23E6C"/>
    <w:rsid w:val="00F26F1E"/>
    <w:rsid w:val="00F31C90"/>
    <w:rsid w:val="00F3291B"/>
    <w:rsid w:val="00F33C82"/>
    <w:rsid w:val="00F35B29"/>
    <w:rsid w:val="00F378CE"/>
    <w:rsid w:val="00F37E33"/>
    <w:rsid w:val="00F40600"/>
    <w:rsid w:val="00F42E06"/>
    <w:rsid w:val="00F44B27"/>
    <w:rsid w:val="00F45501"/>
    <w:rsid w:val="00F47BF1"/>
    <w:rsid w:val="00F51CFB"/>
    <w:rsid w:val="00F57F3E"/>
    <w:rsid w:val="00F669CD"/>
    <w:rsid w:val="00F7688A"/>
    <w:rsid w:val="00F80FBD"/>
    <w:rsid w:val="00F85051"/>
    <w:rsid w:val="00F85612"/>
    <w:rsid w:val="00F876A2"/>
    <w:rsid w:val="00F91523"/>
    <w:rsid w:val="00FA487D"/>
    <w:rsid w:val="00FB03A8"/>
    <w:rsid w:val="00FB25B3"/>
    <w:rsid w:val="00FB29B8"/>
    <w:rsid w:val="00FB623F"/>
    <w:rsid w:val="00FC0A9E"/>
    <w:rsid w:val="00FC1F34"/>
    <w:rsid w:val="00FC611C"/>
    <w:rsid w:val="00FC6683"/>
    <w:rsid w:val="00FC76AE"/>
    <w:rsid w:val="00FD4129"/>
    <w:rsid w:val="00FE02B3"/>
    <w:rsid w:val="00FE50C3"/>
    <w:rsid w:val="00FE6006"/>
    <w:rsid w:val="00FE6876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9129"/>
  <w15:docId w15:val="{F4FE3A49-9126-4D90-A60A-0BE5D29B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BC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029C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48B7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B03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B03A8"/>
    <w:rPr>
      <w:rFonts w:ascii="Consolas" w:hAnsi="Consolas"/>
      <w:sz w:val="21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E029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eznam">
    <w:name w:val="List"/>
    <w:basedOn w:val="Normln"/>
    <w:uiPriority w:val="99"/>
    <w:unhideWhenUsed/>
    <w:rsid w:val="00E029C5"/>
    <w:pPr>
      <w:ind w:left="283" w:hanging="283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E029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029C5"/>
  </w:style>
  <w:style w:type="paragraph" w:styleId="Zhlav">
    <w:name w:val="header"/>
    <w:basedOn w:val="Normln"/>
    <w:link w:val="ZhlavChar"/>
    <w:uiPriority w:val="99"/>
    <w:unhideWhenUsed/>
    <w:rsid w:val="004D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76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D7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766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7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661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uiPriority w:val="1"/>
    <w:qFormat/>
    <w:rsid w:val="00E9072D"/>
    <w:rPr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48B7"/>
    <w:rPr>
      <w:rFonts w:eastAsia="Times New Roman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han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B43DA-71AC-48E5-A04C-216E17CA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9</Pages>
  <Words>1887</Words>
  <Characters>11134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tuhan</cp:lastModifiedBy>
  <cp:revision>7</cp:revision>
  <cp:lastPrinted>2018-05-29T18:41:00Z</cp:lastPrinted>
  <dcterms:created xsi:type="dcterms:W3CDTF">2018-05-22T09:19:00Z</dcterms:created>
  <dcterms:modified xsi:type="dcterms:W3CDTF">2018-06-04T15:17:00Z</dcterms:modified>
</cp:coreProperties>
</file>