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"/>
        <w:gridCol w:w="1215"/>
        <w:gridCol w:w="160"/>
        <w:gridCol w:w="2906"/>
        <w:gridCol w:w="399"/>
        <w:gridCol w:w="3973"/>
        <w:gridCol w:w="360"/>
      </w:tblGrid>
      <w:tr w:rsidR="00BE4E55" w:rsidRPr="003719CD" w:rsidTr="00FE0064">
        <w:trPr>
          <w:cantSplit/>
          <w:trHeight w:val="273"/>
        </w:trPr>
        <w:tc>
          <w:tcPr>
            <w:tcW w:w="190" w:type="dxa"/>
            <w:vMerge w:val="restart"/>
            <w:tcBorders>
              <w:top w:val="nil"/>
              <w:left w:val="nil"/>
              <w:right w:val="nil"/>
            </w:tcBorders>
          </w:tcPr>
          <w:p w:rsidR="00BE4E55" w:rsidRPr="003719CD" w:rsidRDefault="00BE4E55" w:rsidP="00FE0064">
            <w:pPr>
              <w:pStyle w:val="Nadpis2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pStyle w:val="Nadpis2"/>
              <w:framePr w:hSpace="0" w:wrap="auto" w:vAnchor="margin" w:hAnchor="text" w:xAlign="left" w:yAlign="inline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3719CD">
              <w:rPr>
                <w:rFonts w:ascii="Arial" w:hAnsi="Arial" w:cs="Arial"/>
                <w:b/>
                <w:bCs/>
                <w:color w:val="000000"/>
              </w:rPr>
              <w:t xml:space="preserve">Městský úřad Mělník </w:t>
            </w:r>
            <w:r w:rsidR="000C6601" w:rsidRPr="003719C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1" layoutInCell="1" allowOverlap="1" wp14:anchorId="2C8D3F1D" wp14:editId="41BB068A">
                  <wp:simplePos x="0" y="0"/>
                  <wp:positionH relativeFrom="page">
                    <wp:posOffset>5117465</wp:posOffset>
                  </wp:positionH>
                  <wp:positionV relativeFrom="page">
                    <wp:posOffset>-27305</wp:posOffset>
                  </wp:positionV>
                  <wp:extent cx="900000" cy="626400"/>
                  <wp:effectExtent l="0" t="0" r="0" b="254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nik_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4E55" w:rsidRPr="003719CD" w:rsidTr="00FE0064">
        <w:trPr>
          <w:cantSplit/>
          <w:trHeight w:val="273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  <w:r w:rsidRPr="003719CD">
              <w:rPr>
                <w:rFonts w:ascii="Arial" w:hAnsi="Arial" w:cs="Arial"/>
                <w:color w:val="000000"/>
                <w:sz w:val="20"/>
              </w:rPr>
              <w:t>Náměstí Míru 1, 276 01 Mělník</w:t>
            </w:r>
          </w:p>
        </w:tc>
      </w:tr>
      <w:tr w:rsidR="00BE4E55" w:rsidRPr="003719CD" w:rsidTr="00FE0064">
        <w:trPr>
          <w:cantSplit/>
          <w:trHeight w:val="273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90" w:type="dxa"/>
            <w:vMerge/>
            <w:tcBorders>
              <w:left w:val="nil"/>
              <w:right w:val="nil"/>
            </w:tcBorders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4E55" w:rsidRPr="003719CD" w:rsidRDefault="00BE4E55" w:rsidP="00C57A86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color w:val="000000"/>
              </w:rPr>
              <w:t>Odbor dopravních a správních agend</w:t>
            </w:r>
          </w:p>
        </w:tc>
      </w:tr>
      <w:tr w:rsidR="00BE4E55" w:rsidRPr="003719CD" w:rsidTr="00FE0064">
        <w:trPr>
          <w:cantSplit/>
          <w:trHeight w:val="288"/>
        </w:trPr>
        <w:tc>
          <w:tcPr>
            <w:tcW w:w="190" w:type="dxa"/>
            <w:vMerge/>
            <w:tcBorders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90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 xml:space="preserve">Váš dopis </w:t>
            </w:r>
            <w:r w:rsidRPr="003719CD">
              <w:rPr>
                <w:rFonts w:ascii="Arial" w:hAnsi="Arial" w:cs="Arial"/>
                <w:b/>
                <w:color w:val="000000"/>
                <w:sz w:val="16"/>
                <w:szCs w:val="16"/>
              </w:rPr>
              <w:t>značka</w:t>
            </w:r>
            <w:r w:rsidRPr="003719CD">
              <w:rPr>
                <w:rFonts w:ascii="Arial" w:hAnsi="Arial" w:cs="Arial"/>
                <w:b/>
                <w:color w:val="000000"/>
                <w:sz w:val="16"/>
              </w:rPr>
              <w:t>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0C660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pStyle w:val="Nadpis1"/>
              <w:framePr w:hSpace="0" w:wrap="auto" w:vAnchor="margin" w:hAnchor="text" w:xAlign="left" w:yAlign="inline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4E55" w:rsidRPr="003719CD" w:rsidRDefault="00BE4E55" w:rsidP="00FE006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</w:p>
        </w:tc>
      </w:tr>
      <w:tr w:rsidR="00896957" w:rsidRPr="003719CD" w:rsidTr="00F1210A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Ze dne</w:t>
            </w:r>
            <w:r w:rsidRPr="003719C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DD1848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16</w:t>
            </w:r>
            <w:r w:rsidRPr="003719CD">
              <w:rPr>
                <w:rFonts w:ascii="Arial" w:hAnsi="Arial" w:cs="Arial"/>
                <w:color w:val="000000"/>
                <w:sz w:val="20"/>
              </w:rPr>
              <w:t>.</w:t>
            </w:r>
            <w:r w:rsidR="00DD1848">
              <w:rPr>
                <w:rFonts w:ascii="Arial" w:hAnsi="Arial" w:cs="Arial"/>
                <w:color w:val="000000"/>
                <w:sz w:val="20"/>
              </w:rPr>
              <w:t>4</w:t>
            </w:r>
            <w:r w:rsidRPr="003719CD">
              <w:rPr>
                <w:rFonts w:ascii="Arial" w:hAnsi="Arial" w:cs="Arial"/>
                <w:color w:val="000000"/>
                <w:sz w:val="20"/>
              </w:rPr>
              <w:t>.2018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6957" w:rsidRPr="003719CD" w:rsidRDefault="00896957" w:rsidP="00896957">
            <w:pPr>
              <w:pStyle w:val="Zhlav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6957" w:rsidRPr="00896957" w:rsidRDefault="00DD1848" w:rsidP="00896957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USK, s.r.o.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96957" w:rsidRPr="003719CD" w:rsidRDefault="00896957" w:rsidP="00896957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896957" w:rsidRPr="003719CD" w:rsidTr="00F1210A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Naše značka: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DD1848" w:rsidP="00522180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21640</w:t>
            </w:r>
            <w:r w:rsidR="00896957" w:rsidRPr="003719CD">
              <w:rPr>
                <w:rFonts w:ascii="Arial" w:hAnsi="Arial" w:cs="Arial"/>
                <w:color w:val="000000"/>
                <w:sz w:val="18"/>
                <w:szCs w:val="18"/>
              </w:rPr>
              <w:t>/DSA/18/VABR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6957" w:rsidRPr="003719CD" w:rsidRDefault="00896957" w:rsidP="00896957">
            <w:pPr>
              <w:pStyle w:val="ZkladntextIMP"/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6957" w:rsidRPr="00896957" w:rsidRDefault="00DD1848" w:rsidP="008969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 </w:t>
            </w:r>
            <w:proofErr w:type="gramStart"/>
            <w:r>
              <w:rPr>
                <w:rFonts w:ascii="Arial" w:hAnsi="Arial" w:cs="Arial"/>
              </w:rPr>
              <w:t>Borkem  319</w:t>
            </w:r>
            <w:proofErr w:type="gramEnd"/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96957" w:rsidRPr="003719CD" w:rsidRDefault="00896957" w:rsidP="00896957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896957" w:rsidRPr="003719CD" w:rsidTr="00F1210A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Vyřizuje: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6957" w:rsidRPr="003719CD" w:rsidRDefault="00896957" w:rsidP="00896957">
            <w:pPr>
              <w:rPr>
                <w:rFonts w:ascii="Arial" w:hAnsi="Arial" w:cs="Arial"/>
                <w:color w:val="000000"/>
                <w:sz w:val="20"/>
              </w:rPr>
            </w:pPr>
            <w:r w:rsidRPr="003719CD">
              <w:rPr>
                <w:rFonts w:ascii="Arial" w:hAnsi="Arial" w:cs="Arial"/>
                <w:color w:val="000000"/>
                <w:sz w:val="20"/>
              </w:rPr>
              <w:t xml:space="preserve">Václav  </w:t>
            </w:r>
            <w:proofErr w:type="spellStart"/>
            <w:r w:rsidRPr="003719CD">
              <w:rPr>
                <w:rFonts w:ascii="Arial" w:hAnsi="Arial" w:cs="Arial"/>
                <w:color w:val="000000"/>
                <w:sz w:val="20"/>
              </w:rPr>
              <w:t>Brenn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6957" w:rsidRPr="003719CD" w:rsidRDefault="00896957" w:rsidP="00896957">
            <w:pPr>
              <w:pStyle w:val="Zhlav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6957" w:rsidRPr="00896957" w:rsidRDefault="00DD1848" w:rsidP="008969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293 </w:t>
            </w:r>
            <w:proofErr w:type="gramStart"/>
            <w:r>
              <w:rPr>
                <w:rFonts w:ascii="Arial" w:hAnsi="Arial" w:cs="Arial"/>
                <w:b/>
              </w:rPr>
              <w:t>01  Mladá</w:t>
            </w:r>
            <w:proofErr w:type="gramEnd"/>
            <w:r>
              <w:rPr>
                <w:rFonts w:ascii="Arial" w:hAnsi="Arial" w:cs="Arial"/>
                <w:b/>
              </w:rPr>
              <w:t xml:space="preserve"> Boleslav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96957" w:rsidRPr="003719CD" w:rsidRDefault="00896957" w:rsidP="00896957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C57A86">
            <w:pPr>
              <w:pStyle w:val="Nadpis3"/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color w:val="000000"/>
              </w:rPr>
              <w:t>T.: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11137B">
            <w:pPr>
              <w:rPr>
                <w:rFonts w:ascii="Arial" w:hAnsi="Arial" w:cs="Arial"/>
                <w:color w:val="000000"/>
                <w:sz w:val="20"/>
              </w:rPr>
            </w:pPr>
            <w:r w:rsidRPr="003719CD">
              <w:rPr>
                <w:rFonts w:ascii="Arial" w:hAnsi="Arial" w:cs="Arial"/>
                <w:color w:val="000000"/>
                <w:sz w:val="20"/>
              </w:rPr>
              <w:t>315 635 5</w:t>
            </w:r>
            <w:r w:rsidR="0011137B">
              <w:rPr>
                <w:rFonts w:ascii="Arial" w:hAnsi="Arial" w:cs="Arial"/>
                <w:color w:val="000000"/>
                <w:sz w:val="20"/>
              </w:rPr>
              <w:t>0</w:t>
            </w:r>
            <w:r w:rsidRPr="003719CD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4E55" w:rsidRPr="003719CD" w:rsidRDefault="00BE4E55" w:rsidP="00FE0064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C57A86">
            <w:pPr>
              <w:rPr>
                <w:rFonts w:ascii="Arial" w:hAnsi="Arial" w:cs="Arial"/>
                <w:color w:val="000000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E: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BE4E55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3719CD">
              <w:rPr>
                <w:rFonts w:ascii="Arial" w:hAnsi="Arial" w:cs="Arial"/>
                <w:color w:val="000000"/>
                <w:sz w:val="20"/>
              </w:rPr>
              <w:t>v.brenn</w:t>
            </w:r>
            <w:proofErr w:type="spellEnd"/>
            <w:r w:rsidRPr="003719CD">
              <w:rPr>
                <w:rFonts w:ascii="Arial" w:hAnsi="Arial" w:cs="Arial"/>
                <w:color w:val="000000"/>
                <w:sz w:val="20"/>
                <w:lang w:val="en-US"/>
              </w:rPr>
              <w:t>@m</w:t>
            </w:r>
            <w:r w:rsidRPr="003719CD">
              <w:rPr>
                <w:rFonts w:ascii="Arial" w:hAnsi="Arial" w:cs="Arial"/>
                <w:color w:val="000000"/>
                <w:sz w:val="20"/>
              </w:rPr>
              <w:t>elnik.cz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</w:rPr>
            </w:pPr>
          </w:p>
        </w:tc>
      </w:tr>
      <w:tr w:rsidR="00BE4E55" w:rsidRPr="003719CD" w:rsidTr="00FE0064">
        <w:trPr>
          <w:cantSplit/>
          <w:trHeight w:val="288"/>
        </w:trPr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C57A86" w:rsidP="00FE0064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3719CD">
              <w:rPr>
                <w:rFonts w:ascii="Arial" w:hAnsi="Arial" w:cs="Arial"/>
                <w:b/>
                <w:color w:val="000000"/>
                <w:sz w:val="16"/>
              </w:rPr>
              <w:t>Mělník</w:t>
            </w:r>
            <w:r w:rsidR="00BE4E55" w:rsidRPr="003719CD">
              <w:rPr>
                <w:rFonts w:ascii="Arial" w:hAnsi="Arial" w:cs="Arial"/>
                <w:b/>
                <w:color w:val="000000"/>
                <w:sz w:val="16"/>
              </w:rPr>
              <w:t>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EA70F5" w:rsidP="00DD1848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</w:t>
            </w:r>
            <w:r w:rsidR="00DD1848">
              <w:rPr>
                <w:rFonts w:ascii="Arial" w:hAnsi="Arial" w:cs="Arial"/>
                <w:color w:val="000000"/>
                <w:sz w:val="20"/>
              </w:rPr>
              <w:t>6</w:t>
            </w:r>
            <w:r w:rsidR="000C6601" w:rsidRPr="003719CD">
              <w:rPr>
                <w:rFonts w:ascii="Arial" w:hAnsi="Arial" w:cs="Arial"/>
                <w:color w:val="000000"/>
                <w:sz w:val="20"/>
              </w:rPr>
              <w:t>.</w:t>
            </w:r>
            <w:r w:rsidR="00DD1848">
              <w:rPr>
                <w:rFonts w:ascii="Arial" w:hAnsi="Arial" w:cs="Arial"/>
                <w:color w:val="000000"/>
                <w:sz w:val="20"/>
              </w:rPr>
              <w:t>4</w:t>
            </w:r>
            <w:r w:rsidR="000C6601" w:rsidRPr="003719CD">
              <w:rPr>
                <w:rFonts w:ascii="Arial" w:hAnsi="Arial" w:cs="Arial"/>
                <w:color w:val="000000"/>
                <w:sz w:val="20"/>
              </w:rPr>
              <w:t>.2018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4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4E55" w:rsidRPr="003719CD" w:rsidRDefault="00BE4E55" w:rsidP="00FE006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E4E55" w:rsidRPr="003719CD" w:rsidRDefault="00BE4E55" w:rsidP="00BE4E55">
      <w:pPr>
        <w:pStyle w:val="Odstavec"/>
        <w:spacing w:after="0" w:line="230" w:lineRule="auto"/>
        <w:ind w:firstLine="0"/>
        <w:jc w:val="center"/>
        <w:rPr>
          <w:rFonts w:ascii="Arial" w:hAnsi="Arial" w:cs="Arial"/>
          <w:color w:val="000000"/>
        </w:rPr>
      </w:pPr>
    </w:p>
    <w:p w:rsidR="005A11F6" w:rsidRPr="005A11F6" w:rsidRDefault="005A11F6" w:rsidP="005A11F6">
      <w:pPr>
        <w:pStyle w:val="Import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5A11F6">
        <w:rPr>
          <w:rFonts w:ascii="Arial" w:hAnsi="Arial" w:cs="Arial"/>
          <w:b/>
          <w:color w:val="000000"/>
          <w:sz w:val="32"/>
          <w:szCs w:val="32"/>
        </w:rPr>
        <w:t>R O Z H O D N U T Í</w:t>
      </w:r>
    </w:p>
    <w:p w:rsidR="005A11F6" w:rsidRPr="005A11F6" w:rsidRDefault="005A11F6" w:rsidP="005A11F6">
      <w:pPr>
        <w:pStyle w:val="Import0"/>
        <w:jc w:val="center"/>
        <w:rPr>
          <w:rFonts w:ascii="Arial" w:hAnsi="Arial" w:cs="Arial"/>
          <w:b/>
          <w:color w:val="000000"/>
          <w:sz w:val="20"/>
        </w:rPr>
      </w:pPr>
    </w:p>
    <w:p w:rsidR="005A11F6" w:rsidRDefault="005A11F6" w:rsidP="00436E3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Městský úřad Mělník, odbor dopravních a správních agend, jako příslušný silniční správní úřad ve věcech silnic podle § 40 odst. 4 písm. a) zákona č. 13/1997 Sb., o pozemních komunikacích, ve znění pozdějších předpisů (dále jen „zákon o pozemních komunikacích“), po předchozím souhlasu vlastníka dotčených komunikací </w:t>
      </w:r>
      <w:r w:rsidR="00DD1848">
        <w:rPr>
          <w:rFonts w:ascii="Arial" w:hAnsi="Arial" w:cs="Arial"/>
          <w:color w:val="000000"/>
          <w:sz w:val="22"/>
          <w:szCs w:val="22"/>
        </w:rPr>
        <w:t xml:space="preserve">Krajské správy a údržby silnic Středočeského kraje pod č.j.:2116/87/KSUS/MHT/POS </w:t>
      </w:r>
      <w:r w:rsidRPr="005A11F6">
        <w:rPr>
          <w:rFonts w:ascii="Arial" w:hAnsi="Arial" w:cs="Arial"/>
          <w:color w:val="000000"/>
          <w:sz w:val="22"/>
          <w:szCs w:val="22"/>
        </w:rPr>
        <w:t>a Policie ČR KŘPSK DI Mělník</w:t>
      </w:r>
      <w:r w:rsidR="00DD1848">
        <w:rPr>
          <w:rFonts w:ascii="Arial" w:hAnsi="Arial" w:cs="Arial"/>
          <w:color w:val="000000"/>
          <w:sz w:val="22"/>
          <w:szCs w:val="22"/>
        </w:rPr>
        <w:t xml:space="preserve"> pod č.j.:KRPS-3477-62/ČJ-2018-010606</w:t>
      </w:r>
      <w:r w:rsidRPr="005A11F6">
        <w:rPr>
          <w:rFonts w:ascii="Arial" w:hAnsi="Arial" w:cs="Arial"/>
          <w:color w:val="000000"/>
          <w:sz w:val="22"/>
          <w:szCs w:val="22"/>
        </w:rPr>
        <w:t>, po projednání podle ustanovení § 24 zákona o pozemních komunikacích, rozhodl v řízení o žádosti společnosti</w:t>
      </w:r>
      <w:r w:rsidRPr="005A11F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DD1848">
        <w:rPr>
          <w:rFonts w:ascii="Arial" w:hAnsi="Arial" w:cs="Arial"/>
          <w:bCs/>
          <w:color w:val="000000"/>
          <w:sz w:val="22"/>
          <w:szCs w:val="22"/>
        </w:rPr>
        <w:t>USK, s.r.o., IČ:27138551, Pod Borkem 319, Mladá Boleslav</w:t>
      </w:r>
      <w:r w:rsidRPr="005A11F6">
        <w:rPr>
          <w:rFonts w:ascii="Arial" w:hAnsi="Arial" w:cs="Arial"/>
          <w:color w:val="000000"/>
          <w:sz w:val="22"/>
          <w:szCs w:val="22"/>
        </w:rPr>
        <w:t xml:space="preserve"> </w:t>
      </w:r>
      <w:r w:rsidRPr="005A11F6">
        <w:rPr>
          <w:rFonts w:ascii="Arial" w:hAnsi="Arial" w:cs="Arial"/>
          <w:bCs/>
          <w:color w:val="000000"/>
          <w:sz w:val="22"/>
          <w:szCs w:val="22"/>
        </w:rPr>
        <w:t>ve věci částečné</w:t>
      </w:r>
      <w:r w:rsidR="00DD1848">
        <w:rPr>
          <w:rFonts w:ascii="Arial" w:hAnsi="Arial" w:cs="Arial"/>
          <w:bCs/>
          <w:color w:val="000000"/>
          <w:sz w:val="22"/>
          <w:szCs w:val="22"/>
        </w:rPr>
        <w:t xml:space="preserve"> a úplné uzavírky</w:t>
      </w:r>
      <w:r w:rsidRPr="005A11F6">
        <w:rPr>
          <w:rFonts w:ascii="Arial" w:hAnsi="Arial" w:cs="Arial"/>
          <w:bCs/>
          <w:color w:val="000000"/>
          <w:sz w:val="22"/>
          <w:szCs w:val="22"/>
        </w:rPr>
        <w:t xml:space="preserve"> komunikace </w:t>
      </w:r>
      <w:r w:rsidRPr="005A11F6">
        <w:rPr>
          <w:rFonts w:ascii="Arial" w:hAnsi="Arial" w:cs="Arial"/>
          <w:color w:val="000000"/>
          <w:sz w:val="22"/>
          <w:szCs w:val="22"/>
        </w:rPr>
        <w:t>a</w:t>
      </w:r>
      <w:r w:rsidR="00063D27">
        <w:rPr>
          <w:rFonts w:ascii="Arial" w:hAnsi="Arial" w:cs="Arial"/>
          <w:color w:val="000000"/>
          <w:sz w:val="22"/>
          <w:szCs w:val="22"/>
        </w:rPr>
        <w:t xml:space="preserve"> povoluje :</w:t>
      </w:r>
    </w:p>
    <w:p w:rsidR="00436E36" w:rsidRDefault="00436E36" w:rsidP="00436E3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436E36" w:rsidRPr="00436E36" w:rsidRDefault="00436E36" w:rsidP="00436E3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36E36">
        <w:rPr>
          <w:rFonts w:ascii="Arial" w:hAnsi="Arial" w:cs="Arial"/>
          <w:b/>
          <w:color w:val="000000"/>
          <w:sz w:val="22"/>
          <w:szCs w:val="22"/>
        </w:rPr>
        <w:t>I.</w:t>
      </w:r>
    </w:p>
    <w:p w:rsidR="00436E36" w:rsidRDefault="00063D27" w:rsidP="005A11F6">
      <w:pPr>
        <w:pStyle w:val="Import0"/>
        <w:spacing w:line="240" w:lineRule="auto"/>
        <w:ind w:left="360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-</w:t>
      </w:r>
      <w:r w:rsidR="005A11F6" w:rsidRPr="005A11F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5A11F6" w:rsidRPr="00436E36">
        <w:rPr>
          <w:rFonts w:ascii="Arial" w:hAnsi="Arial" w:cs="Arial"/>
          <w:b/>
          <w:bCs/>
          <w:color w:val="000000"/>
          <w:sz w:val="22"/>
          <w:szCs w:val="22"/>
        </w:rPr>
        <w:t>částečnou</w:t>
      </w:r>
      <w:r w:rsidR="005A11F6" w:rsidRPr="005A11F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uzavírku silnice č. 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>II/2</w:t>
      </w:r>
      <w:r>
        <w:rPr>
          <w:rFonts w:ascii="Arial" w:hAnsi="Arial" w:cs="Arial"/>
          <w:color w:val="000000"/>
          <w:sz w:val="22"/>
          <w:szCs w:val="22"/>
        </w:rPr>
        <w:t>4415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 dle přiloženého schématu v </w:t>
      </w:r>
      <w:proofErr w:type="spellStart"/>
      <w:r w:rsidR="005A11F6" w:rsidRPr="005A11F6">
        <w:rPr>
          <w:rFonts w:ascii="Arial" w:hAnsi="Arial" w:cs="Arial"/>
          <w:color w:val="000000"/>
          <w:sz w:val="22"/>
          <w:szCs w:val="22"/>
        </w:rPr>
        <w:t>k.ú</w:t>
      </w:r>
      <w:proofErr w:type="spellEnd"/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 xml:space="preserve">Tuhaň 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>v termínu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3A6A1B" w:rsidRDefault="00436E36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proofErr w:type="gramStart"/>
      <w:r w:rsidR="005A11F6" w:rsidRPr="005A11F6">
        <w:rPr>
          <w:rFonts w:ascii="Arial" w:hAnsi="Arial" w:cs="Arial"/>
          <w:b/>
          <w:color w:val="000000"/>
          <w:sz w:val="22"/>
          <w:szCs w:val="22"/>
        </w:rPr>
        <w:t xml:space="preserve">od </w:t>
      </w:r>
      <w:r w:rsidR="003A6A1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>1</w:t>
      </w:r>
      <w:r w:rsidR="00063D27">
        <w:rPr>
          <w:rFonts w:ascii="Arial" w:hAnsi="Arial" w:cs="Arial"/>
          <w:b/>
          <w:color w:val="000000"/>
          <w:sz w:val="22"/>
          <w:szCs w:val="22"/>
        </w:rPr>
        <w:t>4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>.</w:t>
      </w:r>
      <w:r w:rsidR="00063D27">
        <w:rPr>
          <w:rFonts w:ascii="Arial" w:hAnsi="Arial" w:cs="Arial"/>
          <w:b/>
          <w:color w:val="000000"/>
          <w:sz w:val="22"/>
          <w:szCs w:val="22"/>
        </w:rPr>
        <w:t>5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>.201</w:t>
      </w:r>
      <w:r w:rsidR="005A11F6">
        <w:rPr>
          <w:rFonts w:ascii="Arial" w:hAnsi="Arial" w:cs="Arial"/>
          <w:b/>
          <w:color w:val="000000"/>
          <w:sz w:val="22"/>
          <w:szCs w:val="22"/>
        </w:rPr>
        <w:t>8</w:t>
      </w:r>
      <w:proofErr w:type="gramEnd"/>
      <w:r w:rsidR="003A6A1B">
        <w:rPr>
          <w:rFonts w:ascii="Arial" w:hAnsi="Arial" w:cs="Arial"/>
          <w:b/>
          <w:color w:val="000000"/>
          <w:sz w:val="22"/>
          <w:szCs w:val="22"/>
        </w:rPr>
        <w:t xml:space="preserve"> od 07.00 hod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 xml:space="preserve"> do 20.</w:t>
      </w:r>
      <w:r w:rsidR="00063D27">
        <w:rPr>
          <w:rFonts w:ascii="Arial" w:hAnsi="Arial" w:cs="Arial"/>
          <w:b/>
          <w:color w:val="000000"/>
          <w:sz w:val="22"/>
          <w:szCs w:val="22"/>
        </w:rPr>
        <w:t>5</w:t>
      </w:r>
      <w:r w:rsidR="005A11F6" w:rsidRPr="005A11F6">
        <w:rPr>
          <w:rFonts w:ascii="Arial" w:hAnsi="Arial" w:cs="Arial"/>
          <w:b/>
          <w:color w:val="000000"/>
          <w:sz w:val="22"/>
          <w:szCs w:val="22"/>
        </w:rPr>
        <w:t>.201</w:t>
      </w:r>
      <w:r w:rsidR="005A11F6">
        <w:rPr>
          <w:rFonts w:ascii="Arial" w:hAnsi="Arial" w:cs="Arial"/>
          <w:b/>
          <w:color w:val="000000"/>
          <w:sz w:val="22"/>
          <w:szCs w:val="22"/>
        </w:rPr>
        <w:t>8</w:t>
      </w:r>
      <w:r w:rsidR="003A6A1B">
        <w:rPr>
          <w:rFonts w:ascii="Arial" w:hAnsi="Arial" w:cs="Arial"/>
          <w:b/>
          <w:color w:val="000000"/>
          <w:sz w:val="22"/>
          <w:szCs w:val="22"/>
        </w:rPr>
        <w:t xml:space="preserve"> do 19.00 hod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3A6A1B" w:rsidRDefault="003A6A1B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</w:t>
      </w:r>
    </w:p>
    <w:p w:rsidR="003A6A1B" w:rsidRPr="003A6A1B" w:rsidRDefault="003A6A1B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063D27">
        <w:rPr>
          <w:rFonts w:ascii="Arial" w:hAnsi="Arial" w:cs="Arial"/>
          <w:color w:val="000000"/>
          <w:sz w:val="22"/>
          <w:szCs w:val="22"/>
        </w:rPr>
        <w:t xml:space="preserve"> </w:t>
      </w:r>
      <w:r w:rsidR="00063D27" w:rsidRPr="00436E36">
        <w:rPr>
          <w:rFonts w:ascii="Arial" w:hAnsi="Arial" w:cs="Arial"/>
          <w:b/>
          <w:color w:val="000000"/>
          <w:sz w:val="22"/>
          <w:szCs w:val="22"/>
        </w:rPr>
        <w:t>úplnou</w:t>
      </w:r>
      <w:r w:rsidR="00063D27">
        <w:rPr>
          <w:rFonts w:ascii="Arial" w:hAnsi="Arial" w:cs="Arial"/>
          <w:color w:val="000000"/>
          <w:sz w:val="22"/>
          <w:szCs w:val="22"/>
        </w:rPr>
        <w:t xml:space="preserve"> uzavírku silnice č. </w:t>
      </w:r>
      <w:r>
        <w:rPr>
          <w:rFonts w:ascii="Arial" w:hAnsi="Arial" w:cs="Arial"/>
          <w:color w:val="000000"/>
          <w:sz w:val="22"/>
          <w:szCs w:val="22"/>
        </w:rPr>
        <w:t>III/</w:t>
      </w:r>
      <w:r w:rsidR="00063D27">
        <w:rPr>
          <w:rFonts w:ascii="Arial" w:hAnsi="Arial" w:cs="Arial"/>
          <w:color w:val="000000"/>
          <w:sz w:val="22"/>
          <w:szCs w:val="22"/>
        </w:rPr>
        <w:t>24415 dle přiloženého schématu v </w:t>
      </w:r>
      <w:proofErr w:type="spellStart"/>
      <w:r w:rsidR="00063D27">
        <w:rPr>
          <w:rFonts w:ascii="Arial" w:hAnsi="Arial" w:cs="Arial"/>
          <w:color w:val="000000"/>
          <w:sz w:val="22"/>
          <w:szCs w:val="22"/>
        </w:rPr>
        <w:t>k.ú</w:t>
      </w:r>
      <w:proofErr w:type="spellEnd"/>
      <w:r w:rsidR="00063D27">
        <w:rPr>
          <w:rFonts w:ascii="Arial" w:hAnsi="Arial" w:cs="Arial"/>
          <w:color w:val="000000"/>
          <w:sz w:val="22"/>
          <w:szCs w:val="22"/>
        </w:rPr>
        <w:t>. Tuhaň</w:t>
      </w:r>
      <w:r>
        <w:rPr>
          <w:rFonts w:ascii="Arial" w:hAnsi="Arial" w:cs="Arial"/>
          <w:color w:val="000000"/>
          <w:sz w:val="22"/>
          <w:szCs w:val="22"/>
        </w:rPr>
        <w:t xml:space="preserve"> v termínu </w:t>
      </w:r>
      <w:r w:rsidRPr="003A6A1B">
        <w:rPr>
          <w:rFonts w:ascii="Arial" w:hAnsi="Arial" w:cs="Arial"/>
          <w:b/>
          <w:color w:val="000000"/>
          <w:sz w:val="22"/>
          <w:szCs w:val="22"/>
        </w:rPr>
        <w:t xml:space="preserve">od </w:t>
      </w:r>
    </w:p>
    <w:p w:rsidR="00146FB5" w:rsidRDefault="003A6A1B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3A6A1B">
        <w:rPr>
          <w:rFonts w:ascii="Arial" w:hAnsi="Arial" w:cs="Arial"/>
          <w:b/>
          <w:color w:val="000000"/>
          <w:sz w:val="22"/>
          <w:szCs w:val="22"/>
        </w:rPr>
        <w:t xml:space="preserve">  21.5.2018 od 07.00 hod do 25.5.2018 do 19.00 hod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46FB5" w:rsidRDefault="00146FB5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3A6A1B" w:rsidRDefault="003A6A1B" w:rsidP="003A6A1B">
      <w:pPr>
        <w:pStyle w:val="Import0"/>
        <w:spacing w:line="240" w:lineRule="auto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pro zajištění bezpečnosti a plynulosti silničního provozu při </w:t>
      </w:r>
      <w:r>
        <w:rPr>
          <w:rFonts w:ascii="Arial" w:hAnsi="Arial" w:cs="Arial"/>
          <w:color w:val="000000"/>
          <w:sz w:val="22"/>
          <w:szCs w:val="22"/>
        </w:rPr>
        <w:t>rekonstrukci povrchu komunikace</w:t>
      </w:r>
    </w:p>
    <w:p w:rsidR="005A11F6" w:rsidRDefault="005A11F6" w:rsidP="005A11F6">
      <w:pPr>
        <w:rPr>
          <w:rFonts w:ascii="Arial" w:hAnsi="Arial" w:cs="Arial"/>
          <w:color w:val="000000"/>
          <w:sz w:val="22"/>
          <w:szCs w:val="22"/>
        </w:rPr>
      </w:pPr>
    </w:p>
    <w:p w:rsidR="00436E36" w:rsidRPr="00436E36" w:rsidRDefault="00436E36" w:rsidP="005A11F6">
      <w:pPr>
        <w:rPr>
          <w:rFonts w:ascii="Arial" w:hAnsi="Arial" w:cs="Arial"/>
          <w:b/>
          <w:color w:val="000000"/>
          <w:sz w:val="22"/>
          <w:szCs w:val="22"/>
        </w:rPr>
      </w:pPr>
      <w:r w:rsidRPr="00436E36">
        <w:rPr>
          <w:rFonts w:ascii="Arial" w:hAnsi="Arial" w:cs="Arial"/>
          <w:b/>
          <w:color w:val="000000"/>
          <w:sz w:val="22"/>
          <w:szCs w:val="22"/>
        </w:rPr>
        <w:t>II.</w:t>
      </w:r>
    </w:p>
    <w:p w:rsidR="00436E36" w:rsidRDefault="00146FB5" w:rsidP="005A11F6">
      <w:pPr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436E36">
        <w:rPr>
          <w:rFonts w:ascii="Arial" w:hAnsi="Arial" w:cs="Arial"/>
          <w:b/>
          <w:color w:val="000000"/>
          <w:sz w:val="22"/>
          <w:szCs w:val="22"/>
        </w:rPr>
        <w:t>O</w:t>
      </w:r>
      <w:r w:rsidR="005A11F6" w:rsidRPr="00436E36">
        <w:rPr>
          <w:rFonts w:ascii="Arial" w:hAnsi="Arial" w:cs="Arial"/>
          <w:b/>
          <w:color w:val="000000"/>
          <w:sz w:val="22"/>
          <w:szCs w:val="22"/>
        </w:rPr>
        <w:t>bjízdná trasa</w:t>
      </w:r>
      <w:r>
        <w:rPr>
          <w:rFonts w:ascii="Arial" w:hAnsi="Arial" w:cs="Arial"/>
          <w:color w:val="000000"/>
          <w:sz w:val="22"/>
          <w:szCs w:val="22"/>
        </w:rPr>
        <w:t xml:space="preserve"> úplné uzavírky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 se nařizuje.</w:t>
      </w:r>
      <w:r>
        <w:rPr>
          <w:rFonts w:ascii="Arial" w:hAnsi="Arial" w:cs="Arial"/>
          <w:color w:val="000000"/>
          <w:sz w:val="22"/>
          <w:szCs w:val="22"/>
        </w:rPr>
        <w:t xml:space="preserve"> po silnici č. II/331</w:t>
      </w:r>
      <w:r w:rsidR="00436E36">
        <w:rPr>
          <w:rFonts w:ascii="Arial" w:hAnsi="Arial" w:cs="Arial"/>
          <w:color w:val="000000"/>
          <w:sz w:val="22"/>
          <w:szCs w:val="22"/>
        </w:rPr>
        <w:t xml:space="preserve"> dále po silnici č. I/9 a dále po </w:t>
      </w:r>
    </w:p>
    <w:p w:rsidR="005A11F6" w:rsidRPr="005A11F6" w:rsidRDefault="00436E36" w:rsidP="005A11F6">
      <w:pPr>
        <w:ind w:left="360" w:hanging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silnici č. III/24415</w:t>
      </w:r>
    </w:p>
    <w:p w:rsidR="005A11F6" w:rsidRPr="005A11F6" w:rsidRDefault="005A11F6" w:rsidP="005A11F6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5A11F6" w:rsidRPr="005A11F6" w:rsidRDefault="005A11F6" w:rsidP="005A11F6">
      <w:pPr>
        <w:pStyle w:val="Import2"/>
        <w:spacing w:line="240" w:lineRule="auto"/>
        <w:rPr>
          <w:rFonts w:ascii="Arial" w:hAnsi="Arial" w:cs="Arial"/>
          <w:b/>
          <w:color w:val="000000"/>
          <w:sz w:val="22"/>
          <w:szCs w:val="22"/>
        </w:rPr>
      </w:pPr>
      <w:r w:rsidRPr="005A11F6">
        <w:rPr>
          <w:rFonts w:ascii="Arial" w:hAnsi="Arial" w:cs="Arial"/>
          <w:b/>
          <w:color w:val="000000"/>
          <w:sz w:val="22"/>
          <w:szCs w:val="22"/>
        </w:rPr>
        <w:t xml:space="preserve">Pracovník odpovědný za organizování a zabezpečení </w:t>
      </w:r>
      <w:proofErr w:type="gramStart"/>
      <w:r w:rsidRPr="005A11F6">
        <w:rPr>
          <w:rFonts w:ascii="Arial" w:hAnsi="Arial" w:cs="Arial"/>
          <w:b/>
          <w:color w:val="000000"/>
          <w:sz w:val="22"/>
          <w:szCs w:val="22"/>
        </w:rPr>
        <w:t>akce :</w:t>
      </w:r>
      <w:proofErr w:type="gramEnd"/>
      <w:r w:rsidRPr="005A11F6">
        <w:rPr>
          <w:rFonts w:ascii="Arial" w:hAnsi="Arial" w:cs="Arial"/>
          <w:b/>
          <w:color w:val="000000"/>
          <w:sz w:val="22"/>
          <w:szCs w:val="22"/>
        </w:rPr>
        <w:t xml:space="preserve">  </w:t>
      </w:r>
    </w:p>
    <w:p w:rsidR="005A11F6" w:rsidRPr="005A11F6" w:rsidRDefault="005A11F6" w:rsidP="005A11F6">
      <w:pPr>
        <w:pStyle w:val="Pedformtovantext"/>
        <w:spacing w:line="240" w:lineRule="auto"/>
        <w:ind w:left="1620" w:hanging="1620"/>
        <w:rPr>
          <w:rStyle w:val="Siln"/>
          <w:rFonts w:ascii="Arial" w:hAnsi="Arial" w:cs="Arial"/>
          <w:b w:val="0"/>
          <w:color w:val="000000"/>
          <w:sz w:val="22"/>
          <w:szCs w:val="22"/>
        </w:rPr>
      </w:pPr>
    </w:p>
    <w:p w:rsidR="00436E36" w:rsidRDefault="00436E36" w:rsidP="005A11F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USK, s.r.o., IČ:27138551, Pod Borkem 319, Mladá Boleslav, Vlasta Martínková, tel.:724761817</w:t>
      </w:r>
      <w:r w:rsidRPr="005A11F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36E36" w:rsidRDefault="00436E36" w:rsidP="005A11F6">
      <w:pPr>
        <w:rPr>
          <w:rFonts w:ascii="Arial" w:hAnsi="Arial" w:cs="Arial"/>
          <w:color w:val="000000"/>
          <w:sz w:val="22"/>
          <w:szCs w:val="22"/>
        </w:rPr>
      </w:pPr>
    </w:p>
    <w:p w:rsidR="005A11F6" w:rsidRPr="005A11F6" w:rsidRDefault="005A11F6" w:rsidP="005A11F6">
      <w:pPr>
        <w:rPr>
          <w:rFonts w:ascii="Arial" w:hAnsi="Arial" w:cs="Arial"/>
          <w:b/>
          <w:sz w:val="22"/>
          <w:szCs w:val="22"/>
        </w:rPr>
      </w:pPr>
      <w:r w:rsidRPr="005A11F6">
        <w:rPr>
          <w:rFonts w:ascii="Arial" w:hAnsi="Arial" w:cs="Arial"/>
          <w:b/>
          <w:color w:val="000000"/>
          <w:sz w:val="22"/>
          <w:szCs w:val="22"/>
        </w:rPr>
        <w:t>Účas</w:t>
      </w:r>
      <w:r w:rsidRPr="005A11F6">
        <w:rPr>
          <w:rFonts w:ascii="Arial" w:hAnsi="Arial" w:cs="Arial"/>
          <w:b/>
          <w:sz w:val="22"/>
          <w:szCs w:val="22"/>
        </w:rPr>
        <w:t xml:space="preserve">tníci </w:t>
      </w:r>
      <w:proofErr w:type="gramStart"/>
      <w:r w:rsidRPr="005A11F6">
        <w:rPr>
          <w:rFonts w:ascii="Arial" w:hAnsi="Arial" w:cs="Arial"/>
          <w:b/>
          <w:sz w:val="22"/>
          <w:szCs w:val="22"/>
        </w:rPr>
        <w:t>řízení :</w:t>
      </w:r>
      <w:proofErr w:type="gramEnd"/>
    </w:p>
    <w:p w:rsidR="005A11F6" w:rsidRPr="005A11F6" w:rsidRDefault="005A11F6" w:rsidP="005A11F6">
      <w:pPr>
        <w:rPr>
          <w:rFonts w:ascii="Arial" w:hAnsi="Arial" w:cs="Arial"/>
          <w:b/>
          <w:sz w:val="22"/>
          <w:szCs w:val="22"/>
        </w:rPr>
      </w:pPr>
    </w:p>
    <w:p w:rsidR="00436E36" w:rsidRDefault="005A11F6" w:rsidP="00436E36">
      <w:pPr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sz w:val="22"/>
          <w:szCs w:val="22"/>
        </w:rPr>
        <w:t xml:space="preserve">-   </w:t>
      </w:r>
      <w:r w:rsidR="00436E36">
        <w:rPr>
          <w:rFonts w:ascii="Arial" w:hAnsi="Arial" w:cs="Arial"/>
          <w:bCs/>
          <w:color w:val="000000"/>
          <w:sz w:val="22"/>
          <w:szCs w:val="22"/>
        </w:rPr>
        <w:t>USK, s.r.o., IČ:27138551, Pod Borkem 319, Mladá Boleslav</w:t>
      </w:r>
      <w:r w:rsidR="00436E36" w:rsidRPr="005A11F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36E36" w:rsidRDefault="00436E36" w:rsidP="00436E3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 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Krajská správa </w:t>
      </w:r>
      <w:proofErr w:type="spellStart"/>
      <w:r w:rsidR="005A11F6" w:rsidRPr="005A11F6">
        <w:rPr>
          <w:rFonts w:ascii="Arial" w:hAnsi="Arial" w:cs="Arial"/>
          <w:color w:val="000000"/>
          <w:sz w:val="22"/>
          <w:szCs w:val="22"/>
        </w:rPr>
        <w:t>a´údržba</w:t>
      </w:r>
      <w:proofErr w:type="spellEnd"/>
      <w:r w:rsidR="005A11F6" w:rsidRPr="005A11F6">
        <w:rPr>
          <w:rFonts w:ascii="Arial" w:hAnsi="Arial" w:cs="Arial"/>
          <w:color w:val="000000"/>
          <w:sz w:val="22"/>
          <w:szCs w:val="22"/>
        </w:rPr>
        <w:t xml:space="preserve"> silnic Středočeského kraje, příspěvková organizace se sídlem </w:t>
      </w:r>
    </w:p>
    <w:p w:rsidR="005A11F6" w:rsidRDefault="00436E36" w:rsidP="00436E3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</w:t>
      </w:r>
      <w:r w:rsidR="005A11F6" w:rsidRPr="005A11F6">
        <w:rPr>
          <w:rFonts w:ascii="Arial" w:hAnsi="Arial" w:cs="Arial"/>
          <w:color w:val="000000"/>
          <w:sz w:val="22"/>
          <w:szCs w:val="22"/>
        </w:rPr>
        <w:t>Praha 5, Zborovská 11, PSČ 150 21</w:t>
      </w:r>
    </w:p>
    <w:p w:rsidR="00436E36" w:rsidRDefault="00436E36" w:rsidP="00436E36">
      <w:pPr>
        <w:rPr>
          <w:rFonts w:ascii="Arial" w:hAnsi="Arial" w:cs="Arial"/>
          <w:color w:val="000000"/>
          <w:sz w:val="22"/>
          <w:szCs w:val="22"/>
        </w:rPr>
      </w:pPr>
    </w:p>
    <w:p w:rsidR="00436E36" w:rsidRDefault="00436E36" w:rsidP="00436E36">
      <w:pPr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r w:rsidRPr="00436E36">
        <w:rPr>
          <w:rFonts w:ascii="Arial" w:hAnsi="Arial" w:cs="Arial"/>
          <w:b/>
          <w:color w:val="000000"/>
          <w:sz w:val="22"/>
          <w:szCs w:val="22"/>
        </w:rPr>
        <w:t xml:space="preserve">Dopravní </w:t>
      </w:r>
      <w:proofErr w:type="gramStart"/>
      <w:r w:rsidRPr="00436E36">
        <w:rPr>
          <w:rFonts w:ascii="Arial" w:hAnsi="Arial" w:cs="Arial"/>
          <w:b/>
          <w:color w:val="000000"/>
          <w:sz w:val="22"/>
          <w:szCs w:val="22"/>
        </w:rPr>
        <w:t>opatření :</w:t>
      </w:r>
      <w:proofErr w:type="gramEnd"/>
    </w:p>
    <w:p w:rsidR="0011137B" w:rsidRPr="00436E36" w:rsidRDefault="0011137B" w:rsidP="00436E36">
      <w:pPr>
        <w:rPr>
          <w:rFonts w:ascii="Arial" w:hAnsi="Arial" w:cs="Arial"/>
          <w:b/>
          <w:color w:val="000000"/>
          <w:sz w:val="22"/>
          <w:szCs w:val="22"/>
        </w:rPr>
      </w:pPr>
    </w:p>
    <w:p w:rsidR="000A440A" w:rsidRPr="000A440A" w:rsidRDefault="000A440A" w:rsidP="000A440A">
      <w:r>
        <w:t xml:space="preserve">- </w:t>
      </w:r>
      <w:r w:rsidRPr="000A440A">
        <w:t>Uvedeným úsekem silnice III/24415 v obci Tuhaň projíždí autobusové linky PID 471 a 472.</w:t>
      </w:r>
    </w:p>
    <w:p w:rsidR="000A440A" w:rsidRDefault="000A440A" w:rsidP="000A440A">
      <w:r>
        <w:lastRenderedPageBreak/>
        <w:t xml:space="preserve">- </w:t>
      </w:r>
      <w:r w:rsidRPr="000A440A">
        <w:t xml:space="preserve">S ohledem na navržený postup prací a umístění přenosného SSZ bude v první etapě při </w:t>
      </w:r>
    </w:p>
    <w:p w:rsidR="000A440A" w:rsidRPr="000A440A" w:rsidRDefault="000A440A" w:rsidP="000A440A">
      <w:r>
        <w:t xml:space="preserve">  </w:t>
      </w:r>
      <w:r w:rsidRPr="000A440A">
        <w:t>částečné uzavírce zrušena obousměrně zastávka „Tuhaň“ pro obě linky.</w:t>
      </w:r>
    </w:p>
    <w:p w:rsidR="000A440A" w:rsidRDefault="000A440A" w:rsidP="000A440A">
      <w:r>
        <w:t xml:space="preserve">- </w:t>
      </w:r>
      <w:r w:rsidRPr="000A440A">
        <w:t>Ve druhé etapě při úplné uzavírce budou spoje linky 471 obsluhující v trvalém stavu obec</w:t>
      </w:r>
    </w:p>
    <w:p w:rsidR="000A440A" w:rsidRDefault="000A440A" w:rsidP="000A440A">
      <w:r>
        <w:t xml:space="preserve">  </w:t>
      </w:r>
      <w:r w:rsidRPr="000A440A">
        <w:t xml:space="preserve"> Tuhaň odkloněny po trase I/9 – III/00911 – II/331 – v obci Červená Píska bezejmenná MK </w:t>
      </w:r>
    </w:p>
    <w:p w:rsidR="000A440A" w:rsidRPr="000A440A" w:rsidRDefault="000A440A" w:rsidP="000A440A">
      <w:r>
        <w:t xml:space="preserve">    </w:t>
      </w:r>
      <w:r w:rsidRPr="000A440A">
        <w:t>– III/24415 – III/331 – III/00911 – I/9. Pro tuto linku dojde ke zrušení zastávky „Tuhaň“</w:t>
      </w:r>
    </w:p>
    <w:p w:rsidR="000A440A" w:rsidRDefault="000A440A" w:rsidP="000A440A">
      <w:r>
        <w:t xml:space="preserve">- </w:t>
      </w:r>
      <w:r w:rsidRPr="000A440A">
        <w:t xml:space="preserve">Linka 472 bude odkloněna po trase II/331 – III/00911 – I/9. Pro tuto linku budou zrušeny </w:t>
      </w:r>
    </w:p>
    <w:p w:rsidR="000A440A" w:rsidRPr="000A440A" w:rsidRDefault="000A440A" w:rsidP="000A440A">
      <w:r>
        <w:t xml:space="preserve">   </w:t>
      </w:r>
      <w:r w:rsidRPr="000A440A">
        <w:t>zastávky „Tuhaň“ a „Kly, Větrušice“.</w:t>
      </w:r>
    </w:p>
    <w:bookmarkEnd w:id="0"/>
    <w:p w:rsidR="000A440A" w:rsidRPr="000A440A" w:rsidRDefault="0011137B" w:rsidP="0011137B">
      <w:r>
        <w:t xml:space="preserve">- </w:t>
      </w:r>
      <w:r w:rsidR="000A440A" w:rsidRPr="000A440A">
        <w:t>Termíny 1. etapy 14. 5. – 20. 5. 2018 a 2. etapy 21. 5. – 25. 5. 2018 bereme na vědomí.</w:t>
      </w:r>
    </w:p>
    <w:p w:rsidR="000A440A" w:rsidRPr="000A440A" w:rsidRDefault="0011137B" w:rsidP="0011137B">
      <w:r>
        <w:t xml:space="preserve">- </w:t>
      </w:r>
      <w:r w:rsidR="000A440A" w:rsidRPr="000A440A">
        <w:t>V případě změny termínu nebo rozsahu uzavírky je nutné neprodleně informovat ROPID.</w:t>
      </w:r>
    </w:p>
    <w:p w:rsidR="000A440A" w:rsidRPr="000A440A" w:rsidRDefault="0011137B" w:rsidP="0011137B">
      <w:r>
        <w:t xml:space="preserve">- </w:t>
      </w:r>
      <w:r w:rsidR="000A440A" w:rsidRPr="000A440A">
        <w:t>Požadujeme doručit DIR nejméně 5 dnů před konáním této akce.</w:t>
      </w:r>
    </w:p>
    <w:p w:rsidR="005A11F6" w:rsidRPr="000A440A" w:rsidRDefault="005A11F6" w:rsidP="000A440A"/>
    <w:p w:rsidR="005A11F6" w:rsidRPr="00436E36" w:rsidRDefault="005A11F6" w:rsidP="005A11F6">
      <w:pPr>
        <w:pStyle w:val="Pedformtovantext"/>
        <w:spacing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36E36">
        <w:rPr>
          <w:rFonts w:ascii="Arial" w:hAnsi="Arial" w:cs="Arial"/>
          <w:b/>
          <w:color w:val="000000"/>
          <w:sz w:val="22"/>
          <w:szCs w:val="22"/>
        </w:rPr>
        <w:t>Rozhodnutí se vydává za následujících podmínek:</w:t>
      </w:r>
    </w:p>
    <w:p w:rsidR="005A11F6" w:rsidRPr="005A11F6" w:rsidRDefault="005A11F6" w:rsidP="005A11F6">
      <w:pPr>
        <w:numPr>
          <w:ilvl w:val="0"/>
          <w:numId w:val="4"/>
        </w:numPr>
        <w:suppressAutoHyphens/>
        <w:spacing w:line="23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Zhotovitel zajistí plnění podmínek stanovení přechodné úpravy provozu na pozemních komunikacích, dle kterého bude uzavírka označena. </w:t>
      </w:r>
    </w:p>
    <w:p w:rsidR="005A11F6" w:rsidRPr="005A11F6" w:rsidRDefault="005A11F6" w:rsidP="005A11F6">
      <w:pPr>
        <w:numPr>
          <w:ilvl w:val="0"/>
          <w:numId w:val="4"/>
        </w:numPr>
        <w:suppressAutoHyphens/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bCs/>
          <w:color w:val="000000"/>
          <w:sz w:val="22"/>
          <w:szCs w:val="22"/>
        </w:rPr>
        <w:t xml:space="preserve">Provádění stavebních prací bude zajištěno tak, aby nedocházelo k zbytečným prodlevám v pracovním postupu a uzavírka, která je povolená v rozmezí </w:t>
      </w:r>
      <w:r w:rsidRPr="005A11F6">
        <w:rPr>
          <w:rFonts w:ascii="Arial" w:hAnsi="Arial" w:cs="Arial"/>
          <w:color w:val="000000"/>
          <w:sz w:val="22"/>
          <w:szCs w:val="22"/>
        </w:rPr>
        <w:t>výše uvedeného termínu,</w:t>
      </w:r>
      <w:r w:rsidRPr="005A11F6">
        <w:rPr>
          <w:rFonts w:ascii="Arial" w:hAnsi="Arial" w:cs="Arial"/>
          <w:bCs/>
          <w:color w:val="000000"/>
          <w:sz w:val="22"/>
          <w:szCs w:val="22"/>
        </w:rPr>
        <w:t xml:space="preserve"> byla zkrácena na dobu co nejkratší.</w:t>
      </w:r>
    </w:p>
    <w:p w:rsidR="005A11F6" w:rsidRPr="005A11F6" w:rsidRDefault="005A11F6" w:rsidP="005A11F6">
      <w:pPr>
        <w:pStyle w:val="Import0"/>
        <w:numPr>
          <w:ilvl w:val="0"/>
          <w:numId w:val="4"/>
        </w:numPr>
        <w:tabs>
          <w:tab w:val="left" w:pos="150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>Odpovědná osoba zajistí vhodnými technickými opatřeními, aby v rámci doby trvání uzavírky byl umožněn přístup k sousedním nemovitostem.</w:t>
      </w:r>
    </w:p>
    <w:p w:rsidR="005A11F6" w:rsidRPr="005A11F6" w:rsidRDefault="005A11F6" w:rsidP="005A11F6">
      <w:pPr>
        <w:pStyle w:val="Import0"/>
        <w:numPr>
          <w:ilvl w:val="0"/>
          <w:numId w:val="4"/>
        </w:numPr>
        <w:tabs>
          <w:tab w:val="left" w:pos="78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Odpovědná osoba je povinna zajistit v oblasti omezené obslužnosti pro svozovou techniku večer den před svozovým dnem přemístění nádob na komunální i separovaný odpad na místo přístupné svozové technice. </w:t>
      </w:r>
    </w:p>
    <w:p w:rsidR="005A11F6" w:rsidRPr="005A11F6" w:rsidRDefault="005A11F6" w:rsidP="005A11F6">
      <w:pPr>
        <w:pStyle w:val="Zkladntext"/>
        <w:numPr>
          <w:ilvl w:val="0"/>
          <w:numId w:val="4"/>
        </w:numPr>
        <w:autoSpaceDN/>
        <w:adjustRightInd/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>Na začátku uzavírky bude umístěna orientační tabule s uvedením dat zahájení a ukončení uzavírky, název a sídlo zhotovitele – investora akce.</w:t>
      </w:r>
    </w:p>
    <w:p w:rsidR="005A11F6" w:rsidRPr="005A11F6" w:rsidRDefault="005A11F6" w:rsidP="005A11F6">
      <w:pPr>
        <w:pStyle w:val="Zkladntext"/>
        <w:numPr>
          <w:ilvl w:val="0"/>
          <w:numId w:val="4"/>
        </w:numPr>
        <w:autoSpaceDN/>
        <w:adjustRightInd/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Po celou dobu trvání částečné uzavírky bude zachován minimálně jeden jízdní pruh a v případě potřeby bude provoz řízen kyvadlově obousměrně. V případě potřeby bude </w:t>
      </w:r>
      <w:proofErr w:type="gramStart"/>
      <w:r w:rsidRPr="005A11F6">
        <w:rPr>
          <w:rFonts w:ascii="Arial" w:hAnsi="Arial" w:cs="Arial"/>
          <w:color w:val="000000"/>
          <w:sz w:val="22"/>
          <w:szCs w:val="22"/>
        </w:rPr>
        <w:t>instalována  světelná</w:t>
      </w:r>
      <w:proofErr w:type="gramEnd"/>
      <w:r w:rsidRPr="005A11F6">
        <w:rPr>
          <w:rFonts w:ascii="Arial" w:hAnsi="Arial" w:cs="Arial"/>
          <w:color w:val="000000"/>
          <w:sz w:val="22"/>
          <w:szCs w:val="22"/>
        </w:rPr>
        <w:t xml:space="preserve"> signalizace. </w:t>
      </w:r>
    </w:p>
    <w:p w:rsidR="005A11F6" w:rsidRPr="005A11F6" w:rsidRDefault="005A11F6" w:rsidP="005A11F6">
      <w:pPr>
        <w:pStyle w:val="Import0"/>
        <w:numPr>
          <w:ilvl w:val="0"/>
          <w:numId w:val="4"/>
        </w:numPr>
        <w:spacing w:line="23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>Odbor dopravních a správních agend si vyhrazuje právo uvedené podmínky doplnit, nebo změnit, bude-li to vyžadovat veřejný zájem.</w:t>
      </w:r>
    </w:p>
    <w:p w:rsidR="005A11F6" w:rsidRPr="005A11F6" w:rsidRDefault="005A11F6" w:rsidP="005A11F6">
      <w:pPr>
        <w:pStyle w:val="Import0"/>
        <w:widowControl w:val="0"/>
        <w:numPr>
          <w:ilvl w:val="0"/>
          <w:numId w:val="4"/>
        </w:numPr>
        <w:suppressAutoHyphens w:val="0"/>
        <w:overflowPunct/>
        <w:autoSpaceDE/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>Budou dodrženy případné další podmínky k zajištění bezpečnosti a plynulosti silničního provozu Policie ČR KŘPSK DI Mělník, které budou vydané v průběhu akce, pokud to bude dopravní situace vyžadovat.</w:t>
      </w:r>
    </w:p>
    <w:p w:rsidR="005A11F6" w:rsidRPr="005A11F6" w:rsidRDefault="005A11F6" w:rsidP="005A11F6">
      <w:pPr>
        <w:pStyle w:val="Import0"/>
        <w:widowControl w:val="0"/>
        <w:suppressAutoHyphens w:val="0"/>
        <w:overflowPunct/>
        <w:autoSpaceDE/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</w:p>
    <w:p w:rsidR="005A11F6" w:rsidRPr="005A11F6" w:rsidRDefault="005A11F6" w:rsidP="005A11F6">
      <w:pPr>
        <w:pStyle w:val="Import0"/>
        <w:tabs>
          <w:tab w:val="left" w:pos="786"/>
        </w:tabs>
        <w:autoSpaceDN/>
        <w:adjustRightInd/>
        <w:spacing w:line="230" w:lineRule="auto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>Nedodržení podmínek tohoto rozhodnutí podléhá pokutě ve smyslu ustanovení § 42a a následující zákona o pozemních komunikacích. Neplnění podmínek tohoto rozhodnutí může být důvodem pro jeho omezení nebo zrušení.</w:t>
      </w:r>
    </w:p>
    <w:p w:rsidR="005A11F6" w:rsidRPr="005A11F6" w:rsidRDefault="005A11F6" w:rsidP="005A11F6">
      <w:pPr>
        <w:pStyle w:val="Import0"/>
        <w:tabs>
          <w:tab w:val="left" w:pos="786"/>
        </w:tabs>
        <w:autoSpaceDN/>
        <w:adjustRightInd/>
        <w:spacing w:line="230" w:lineRule="auto"/>
        <w:ind w:firstLine="360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</w:p>
    <w:p w:rsidR="005A11F6" w:rsidRPr="005A11F6" w:rsidRDefault="005A11F6" w:rsidP="005A11F6">
      <w:pPr>
        <w:pStyle w:val="Import0"/>
        <w:tabs>
          <w:tab w:val="left" w:pos="786"/>
        </w:tabs>
        <w:autoSpaceDN/>
        <w:adjustRightInd/>
        <w:spacing w:line="230" w:lineRule="auto"/>
        <w:ind w:firstLine="360"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</w:p>
    <w:p w:rsidR="005A11F6" w:rsidRPr="005A11F6" w:rsidRDefault="005A11F6" w:rsidP="005A11F6">
      <w:pPr>
        <w:rPr>
          <w:rFonts w:ascii="Arial" w:hAnsi="Arial" w:cs="Arial"/>
          <w:b/>
          <w:color w:val="000000"/>
        </w:rPr>
      </w:pPr>
      <w:r w:rsidRPr="005A11F6">
        <w:rPr>
          <w:rFonts w:ascii="Arial" w:hAnsi="Arial" w:cs="Arial"/>
          <w:b/>
          <w:color w:val="000000"/>
        </w:rPr>
        <w:t>Odůvodnění:</w:t>
      </w:r>
    </w:p>
    <w:p w:rsidR="005A11F6" w:rsidRDefault="00D93CBB" w:rsidP="005A11F6">
      <w:pPr>
        <w:pStyle w:val="Pedformtovantext"/>
        <w:spacing w:line="22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204B4">
        <w:rPr>
          <w:rFonts w:ascii="Arial" w:hAnsi="Arial" w:cs="Arial"/>
          <w:sz w:val="22"/>
          <w:szCs w:val="22"/>
        </w:rPr>
        <w:t xml:space="preserve">Protože žádost o povolení </w:t>
      </w:r>
      <w:r>
        <w:rPr>
          <w:rFonts w:ascii="Arial" w:hAnsi="Arial" w:cs="Arial"/>
          <w:sz w:val="22"/>
          <w:szCs w:val="22"/>
        </w:rPr>
        <w:t>uzavírky</w:t>
      </w:r>
      <w:r w:rsidRPr="008204B4">
        <w:rPr>
          <w:rFonts w:ascii="Arial" w:hAnsi="Arial" w:cs="Arial"/>
          <w:sz w:val="22"/>
          <w:szCs w:val="22"/>
        </w:rPr>
        <w:t xml:space="preserve"> obsahuje všechny náležitosti, způsob a podmínky zvláštního užívání byly projednány s dotčenými orgány a subjekty, rozhodl Městský úřad Mělník, odbor doprav</w:t>
      </w:r>
      <w:r>
        <w:rPr>
          <w:rFonts w:ascii="Arial" w:hAnsi="Arial" w:cs="Arial"/>
          <w:sz w:val="22"/>
          <w:szCs w:val="22"/>
        </w:rPr>
        <w:t xml:space="preserve">ních a správních </w:t>
      </w:r>
      <w:proofErr w:type="gramStart"/>
      <w:r>
        <w:rPr>
          <w:rFonts w:ascii="Arial" w:hAnsi="Arial" w:cs="Arial"/>
          <w:sz w:val="22"/>
          <w:szCs w:val="22"/>
        </w:rPr>
        <w:t>agend</w:t>
      </w:r>
      <w:r w:rsidRPr="008204B4">
        <w:rPr>
          <w:rFonts w:ascii="Arial" w:hAnsi="Arial" w:cs="Arial"/>
          <w:sz w:val="22"/>
          <w:szCs w:val="22"/>
        </w:rPr>
        <w:t xml:space="preserve">  jako</w:t>
      </w:r>
      <w:proofErr w:type="gramEnd"/>
      <w:r w:rsidRPr="008204B4">
        <w:rPr>
          <w:rFonts w:ascii="Arial" w:hAnsi="Arial" w:cs="Arial"/>
          <w:sz w:val="22"/>
          <w:szCs w:val="22"/>
        </w:rPr>
        <w:t xml:space="preserve"> příslušný silniční správní </w:t>
      </w:r>
      <w:r>
        <w:rPr>
          <w:rFonts w:ascii="Arial" w:hAnsi="Arial" w:cs="Arial"/>
          <w:sz w:val="22"/>
          <w:szCs w:val="22"/>
        </w:rPr>
        <w:t>úřad</w:t>
      </w:r>
      <w:r w:rsidRPr="008204B4">
        <w:rPr>
          <w:rFonts w:ascii="Arial" w:hAnsi="Arial" w:cs="Arial"/>
          <w:sz w:val="22"/>
          <w:szCs w:val="22"/>
        </w:rPr>
        <w:t xml:space="preserve"> podle § 40 zákona č. 13/1997 Sb. tak,</w:t>
      </w:r>
      <w:r>
        <w:rPr>
          <w:rFonts w:ascii="Arial" w:hAnsi="Arial" w:cs="Arial"/>
          <w:sz w:val="22"/>
          <w:szCs w:val="22"/>
        </w:rPr>
        <w:t xml:space="preserve"> že</w:t>
      </w:r>
      <w:r w:rsidRPr="008204B4">
        <w:rPr>
          <w:rFonts w:ascii="Arial" w:hAnsi="Arial" w:cs="Arial"/>
          <w:sz w:val="22"/>
          <w:szCs w:val="22"/>
        </w:rPr>
        <w:t xml:space="preserve"> </w:t>
      </w:r>
      <w:r w:rsidRPr="00354D4E">
        <w:rPr>
          <w:rFonts w:ascii="Arial" w:hAnsi="Arial" w:cs="Arial"/>
          <w:color w:val="000000"/>
          <w:sz w:val="22"/>
          <w:szCs w:val="22"/>
        </w:rPr>
        <w:t>bylo žádosti vyhověno v plném rozsahu</w:t>
      </w:r>
    </w:p>
    <w:p w:rsidR="00D93CBB" w:rsidRPr="005A11F6" w:rsidRDefault="00D93CBB" w:rsidP="005A11F6">
      <w:pPr>
        <w:pStyle w:val="Pedformtovantext"/>
        <w:spacing w:line="22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5A11F6" w:rsidRPr="005A11F6" w:rsidRDefault="005A11F6" w:rsidP="005A11F6">
      <w:pPr>
        <w:pStyle w:val="Pedformtovantext"/>
        <w:spacing w:line="218" w:lineRule="auto"/>
        <w:rPr>
          <w:rFonts w:ascii="Arial" w:hAnsi="Arial" w:cs="Arial"/>
          <w:b/>
          <w:color w:val="000000"/>
          <w:szCs w:val="24"/>
        </w:rPr>
      </w:pPr>
      <w:r w:rsidRPr="005A11F6">
        <w:rPr>
          <w:rFonts w:ascii="Arial" w:hAnsi="Arial" w:cs="Arial"/>
          <w:b/>
          <w:color w:val="000000"/>
          <w:szCs w:val="24"/>
        </w:rPr>
        <w:t>Poučení o odvolání:</w:t>
      </w:r>
    </w:p>
    <w:p w:rsidR="005A11F6" w:rsidRPr="005A11F6" w:rsidRDefault="005A11F6" w:rsidP="005A11F6">
      <w:pPr>
        <w:pStyle w:val="Pedformtovantext"/>
        <w:spacing w:line="21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Proti tomuto rozhodnutí je možné podat odvolání ke Krajskému úřadu Středočeského kraje, Zborovská 11, 150 21 Praha 5 do 15 dnů ode dne jeho oznámení podáním u Městského úřadu Mělník, odboru dopravních a správních agend. Jestliže Vám nebylo toto rozhodnutí doručeno prostřednictvím provozovatele poštovních služeb přímo do vlastních rukou, ale v souladu s § 23 odst. 1 správního řádu bylo uloženo u provozovatele poštovních služeb, považuje se za den doručení desátý den od data uložení. V tomto případě se lhůta pro případné odvolání nepočítá od data převzetí předmětného rozhodnutí účastníkem řízení, ale od jedenáctého dne ode dne uložení písemnosti u provozovatele poštovních služeb. </w:t>
      </w:r>
    </w:p>
    <w:p w:rsidR="005A11F6" w:rsidRPr="005A11F6" w:rsidRDefault="005A11F6" w:rsidP="005A11F6">
      <w:pPr>
        <w:pStyle w:val="Import0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5A11F6">
        <w:rPr>
          <w:rFonts w:ascii="Arial" w:hAnsi="Arial" w:cs="Arial"/>
          <w:sz w:val="22"/>
          <w:szCs w:val="22"/>
        </w:rPr>
        <w:t>Ve smyslu § 24 odst. 4 zákona o pozemních komunikacích nemá odvolání proti tomuto rozhodnutí odkladný účinek.</w:t>
      </w:r>
    </w:p>
    <w:p w:rsidR="005A11F6" w:rsidRPr="005A11F6" w:rsidRDefault="005A11F6" w:rsidP="005A11F6">
      <w:pPr>
        <w:pStyle w:val="Import0"/>
        <w:spacing w:line="240" w:lineRule="auto"/>
        <w:ind w:firstLine="340"/>
        <w:jc w:val="both"/>
        <w:rPr>
          <w:rFonts w:ascii="Arial" w:hAnsi="Arial" w:cs="Arial"/>
          <w:sz w:val="16"/>
          <w:szCs w:val="16"/>
        </w:rPr>
      </w:pPr>
    </w:p>
    <w:p w:rsidR="005A11F6" w:rsidRPr="005A11F6" w:rsidRDefault="005A11F6" w:rsidP="005A11F6">
      <w:pPr>
        <w:rPr>
          <w:rFonts w:ascii="Arial" w:hAnsi="Arial" w:cs="Arial"/>
          <w:color w:val="000000"/>
        </w:rPr>
      </w:pPr>
    </w:p>
    <w:p w:rsidR="005A11F6" w:rsidRPr="005A11F6" w:rsidRDefault="005A11F6" w:rsidP="005A11F6">
      <w:pPr>
        <w:rPr>
          <w:rFonts w:ascii="Arial" w:hAnsi="Arial" w:cs="Arial"/>
          <w:color w:val="000000"/>
        </w:rPr>
      </w:pPr>
    </w:p>
    <w:p w:rsidR="005A11F6" w:rsidRPr="005A11F6" w:rsidRDefault="005A11F6" w:rsidP="005A11F6">
      <w:pPr>
        <w:pStyle w:val="ZkladntextIMP"/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Václav   BRENN </w:t>
      </w:r>
    </w:p>
    <w:p w:rsidR="005A11F6" w:rsidRPr="005A11F6" w:rsidRDefault="00A33269" w:rsidP="005A11F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5A11F6" w:rsidRPr="005A11F6">
        <w:rPr>
          <w:rFonts w:ascii="Arial" w:hAnsi="Arial" w:cs="Arial"/>
          <w:sz w:val="22"/>
          <w:szCs w:val="22"/>
        </w:rPr>
        <w:t xml:space="preserve">eferent </w:t>
      </w:r>
      <w:r>
        <w:rPr>
          <w:rFonts w:ascii="Arial" w:hAnsi="Arial" w:cs="Arial"/>
          <w:sz w:val="22"/>
          <w:szCs w:val="22"/>
        </w:rPr>
        <w:t>silničního hospodářství</w:t>
      </w:r>
    </w:p>
    <w:p w:rsidR="005A11F6" w:rsidRPr="005A11F6" w:rsidRDefault="005A11F6" w:rsidP="005A11F6">
      <w:pPr>
        <w:pStyle w:val="Import8"/>
        <w:spacing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5A11F6" w:rsidRPr="005A11F6" w:rsidRDefault="005A11F6" w:rsidP="005A11F6">
      <w:pPr>
        <w:pStyle w:val="Import8"/>
        <w:spacing w:line="240" w:lineRule="auto"/>
        <w:ind w:firstLine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5A11F6">
        <w:rPr>
          <w:rFonts w:ascii="Arial" w:hAnsi="Arial" w:cs="Arial"/>
          <w:color w:val="000000"/>
          <w:sz w:val="22"/>
          <w:szCs w:val="22"/>
          <w:u w:val="single"/>
        </w:rPr>
        <w:t>Doručuje se:</w:t>
      </w:r>
    </w:p>
    <w:p w:rsidR="00A33269" w:rsidRDefault="00A33269" w:rsidP="005A11F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USK, s.r.o., IČ:27138551, Pod Borkem 319, Mladá Boleslav</w:t>
      </w:r>
      <w:r w:rsidRPr="005A11F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A11F6" w:rsidRPr="005A11F6" w:rsidRDefault="005A11F6" w:rsidP="005A11F6">
      <w:pPr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</w:rPr>
        <w:t xml:space="preserve">Krajská správa </w:t>
      </w:r>
      <w:proofErr w:type="spellStart"/>
      <w:r w:rsidRPr="005A11F6">
        <w:rPr>
          <w:rFonts w:ascii="Arial" w:hAnsi="Arial" w:cs="Arial"/>
          <w:color w:val="000000"/>
          <w:sz w:val="22"/>
          <w:szCs w:val="22"/>
        </w:rPr>
        <w:t>a´údržba</w:t>
      </w:r>
      <w:proofErr w:type="spellEnd"/>
      <w:r w:rsidRPr="005A11F6">
        <w:rPr>
          <w:rFonts w:ascii="Arial" w:hAnsi="Arial" w:cs="Arial"/>
          <w:color w:val="000000"/>
          <w:sz w:val="22"/>
          <w:szCs w:val="22"/>
        </w:rPr>
        <w:t xml:space="preserve"> silnic Středočeského kraje, příspěvková organizace se sídlem Praha 5, Zborovská 11, PSČ 150 21</w:t>
      </w:r>
    </w:p>
    <w:p w:rsidR="005A11F6" w:rsidRPr="005A11F6" w:rsidRDefault="005A11F6" w:rsidP="005A11F6">
      <w:pPr>
        <w:rPr>
          <w:rFonts w:ascii="Arial" w:hAnsi="Arial" w:cs="Arial"/>
          <w:color w:val="000000"/>
          <w:sz w:val="22"/>
          <w:szCs w:val="22"/>
          <w:u w:val="single"/>
        </w:rPr>
      </w:pPr>
    </w:p>
    <w:p w:rsidR="005A11F6" w:rsidRPr="005A11F6" w:rsidRDefault="005A11F6" w:rsidP="005A11F6">
      <w:pPr>
        <w:pStyle w:val="Import2"/>
        <w:numPr>
          <w:ilvl w:val="12"/>
          <w:numId w:val="0"/>
        </w:numPr>
        <w:spacing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11F6">
        <w:rPr>
          <w:rFonts w:ascii="Arial" w:hAnsi="Arial" w:cs="Arial"/>
          <w:color w:val="000000"/>
          <w:sz w:val="22"/>
          <w:szCs w:val="22"/>
          <w:u w:val="single"/>
        </w:rPr>
        <w:t>Na vědomí</w:t>
      </w:r>
      <w:r w:rsidRPr="005A11F6">
        <w:rPr>
          <w:rFonts w:ascii="Arial" w:hAnsi="Arial" w:cs="Arial"/>
          <w:color w:val="000000"/>
          <w:sz w:val="22"/>
          <w:szCs w:val="22"/>
        </w:rPr>
        <w:t>:</w:t>
      </w:r>
    </w:p>
    <w:p w:rsidR="005A11F6" w:rsidRPr="005A11F6" w:rsidRDefault="005A11F6" w:rsidP="005A11F6">
      <w:pPr>
        <w:pStyle w:val="ZkladntextIMP"/>
        <w:rPr>
          <w:rFonts w:ascii="Arial" w:hAnsi="Arial" w:cs="Arial"/>
          <w:sz w:val="22"/>
          <w:szCs w:val="22"/>
        </w:rPr>
      </w:pPr>
      <w:r w:rsidRPr="005A11F6">
        <w:rPr>
          <w:rFonts w:ascii="Arial" w:hAnsi="Arial" w:cs="Arial"/>
          <w:sz w:val="22"/>
          <w:szCs w:val="22"/>
        </w:rPr>
        <w:t xml:space="preserve">Policie ČR KŘPSK DI Mělník, Hasičský záchranný sbor Středočeského kraje – Mělník, Územní středisko záchranné služby Středočeského kraje – Mělník, </w:t>
      </w:r>
      <w:r w:rsidR="00A33269">
        <w:rPr>
          <w:rFonts w:ascii="Arial" w:hAnsi="Arial" w:cs="Arial"/>
          <w:sz w:val="22"/>
          <w:szCs w:val="22"/>
        </w:rPr>
        <w:t>ROPID, Obec Tuhaň</w:t>
      </w:r>
    </w:p>
    <w:p w:rsidR="007276B2" w:rsidRDefault="007276B2" w:rsidP="005A11F6">
      <w:pPr>
        <w:pStyle w:val="Import0"/>
        <w:jc w:val="center"/>
        <w:rPr>
          <w:rFonts w:ascii="Arial" w:hAnsi="Arial" w:cs="Arial"/>
        </w:rPr>
      </w:pPr>
    </w:p>
    <w:p w:rsidR="00257CD7" w:rsidRDefault="00257CD7" w:rsidP="005A11F6">
      <w:pPr>
        <w:pStyle w:val="Import0"/>
        <w:jc w:val="center"/>
        <w:rPr>
          <w:rFonts w:ascii="Arial" w:hAnsi="Arial" w:cs="Arial"/>
        </w:rPr>
      </w:pPr>
    </w:p>
    <w:p w:rsidR="00257CD7" w:rsidRDefault="00257CD7" w:rsidP="005A11F6">
      <w:pPr>
        <w:pStyle w:val="Import0"/>
        <w:jc w:val="center"/>
        <w:rPr>
          <w:rFonts w:ascii="Arial" w:hAnsi="Arial" w:cs="Arial"/>
        </w:rPr>
      </w:pPr>
    </w:p>
    <w:p w:rsidR="00257CD7" w:rsidRPr="00EA70F5" w:rsidRDefault="0011137B" w:rsidP="005A11F6">
      <w:pPr>
        <w:pStyle w:val="Import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1B75ED" wp14:editId="3187E96E">
            <wp:extent cx="576072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ha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18BF2AD" wp14:editId="30E9A84C">
            <wp:extent cx="576072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haň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C741854" wp14:editId="1CD6250F">
            <wp:extent cx="576072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haň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BC65475" wp14:editId="72A2D9C1">
            <wp:extent cx="5760720" cy="8147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haň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7C99912" wp14:editId="7C022233">
            <wp:extent cx="5760720" cy="8147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haň_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CD7" w:rsidRPr="00EA70F5" w:rsidSect="007276B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4C1" w:rsidRDefault="00DE04C1" w:rsidP="00863303">
      <w:r>
        <w:separator/>
      </w:r>
    </w:p>
  </w:endnote>
  <w:endnote w:type="continuationSeparator" w:id="0">
    <w:p w:rsidR="00DE04C1" w:rsidRDefault="00DE04C1" w:rsidP="00863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G Times CE">
    <w:charset w:val="EE"/>
    <w:family w:val="roman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303" w:rsidRDefault="008633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4C1" w:rsidRDefault="00DE04C1" w:rsidP="00863303">
      <w:r>
        <w:separator/>
      </w:r>
    </w:p>
  </w:footnote>
  <w:footnote w:type="continuationSeparator" w:id="0">
    <w:p w:rsidR="00DE04C1" w:rsidRDefault="00DE04C1" w:rsidP="00863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8EC02F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496A9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B75F5B"/>
    <w:multiLevelType w:val="hybridMultilevel"/>
    <w:tmpl w:val="25DCCCB2"/>
    <w:lvl w:ilvl="0" w:tplc="35AE9E1C">
      <w:start w:val="29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172D1"/>
    <w:multiLevelType w:val="hybridMultilevel"/>
    <w:tmpl w:val="D6D42A40"/>
    <w:lvl w:ilvl="0" w:tplc="08A88A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924D0"/>
    <w:multiLevelType w:val="hybridMultilevel"/>
    <w:tmpl w:val="57EC7A6E"/>
    <w:lvl w:ilvl="0" w:tplc="47DE9A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CD3B92"/>
    <w:multiLevelType w:val="hybridMultilevel"/>
    <w:tmpl w:val="05BC3630"/>
    <w:lvl w:ilvl="0" w:tplc="1222F9DC">
      <w:start w:val="29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95191"/>
    <w:multiLevelType w:val="hybridMultilevel"/>
    <w:tmpl w:val="BDC8314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92172EC"/>
    <w:multiLevelType w:val="hybridMultilevel"/>
    <w:tmpl w:val="0CC675F2"/>
    <w:lvl w:ilvl="0" w:tplc="A26A6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343" w:hanging="283"/>
        </w:pPr>
        <w:rPr>
          <w:rFonts w:ascii="Symbol" w:hAnsi="Symbol" w:hint="default"/>
        </w:rPr>
      </w:lvl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55"/>
    <w:rsid w:val="00063D27"/>
    <w:rsid w:val="000A440A"/>
    <w:rsid w:val="000C6601"/>
    <w:rsid w:val="000E3D4A"/>
    <w:rsid w:val="0011137B"/>
    <w:rsid w:val="00146FB5"/>
    <w:rsid w:val="001C2AD2"/>
    <w:rsid w:val="001E15AA"/>
    <w:rsid w:val="00225EA6"/>
    <w:rsid w:val="00257CD7"/>
    <w:rsid w:val="00356865"/>
    <w:rsid w:val="003719CD"/>
    <w:rsid w:val="003A6A1B"/>
    <w:rsid w:val="003E5645"/>
    <w:rsid w:val="0042095E"/>
    <w:rsid w:val="00434C4C"/>
    <w:rsid w:val="00436E36"/>
    <w:rsid w:val="00455128"/>
    <w:rsid w:val="00522180"/>
    <w:rsid w:val="005A11F6"/>
    <w:rsid w:val="006D22AE"/>
    <w:rsid w:val="007056A8"/>
    <w:rsid w:val="007276B2"/>
    <w:rsid w:val="00735DFA"/>
    <w:rsid w:val="007B7C76"/>
    <w:rsid w:val="007F327B"/>
    <w:rsid w:val="008204B4"/>
    <w:rsid w:val="00863303"/>
    <w:rsid w:val="00875940"/>
    <w:rsid w:val="00896957"/>
    <w:rsid w:val="008C33B4"/>
    <w:rsid w:val="00920E2E"/>
    <w:rsid w:val="009637AF"/>
    <w:rsid w:val="009D5AF3"/>
    <w:rsid w:val="009E6711"/>
    <w:rsid w:val="009F049E"/>
    <w:rsid w:val="00A10FAD"/>
    <w:rsid w:val="00A33269"/>
    <w:rsid w:val="00A45C66"/>
    <w:rsid w:val="00AE0850"/>
    <w:rsid w:val="00B028F3"/>
    <w:rsid w:val="00BC394C"/>
    <w:rsid w:val="00BE4E55"/>
    <w:rsid w:val="00C57A86"/>
    <w:rsid w:val="00C80993"/>
    <w:rsid w:val="00CB31B5"/>
    <w:rsid w:val="00CD60FF"/>
    <w:rsid w:val="00D077DD"/>
    <w:rsid w:val="00D11DCA"/>
    <w:rsid w:val="00D93CBB"/>
    <w:rsid w:val="00DD1848"/>
    <w:rsid w:val="00DE04C1"/>
    <w:rsid w:val="00DF0F9E"/>
    <w:rsid w:val="00E86027"/>
    <w:rsid w:val="00EA70F5"/>
    <w:rsid w:val="00EE2D61"/>
    <w:rsid w:val="00F133F7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813E4D-8473-46A1-AA18-89C1C371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E4E55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E4E55"/>
    <w:pPr>
      <w:keepNext/>
      <w:framePr w:hSpace="141" w:wrap="around" w:vAnchor="text" w:hAnchor="page" w:x="2789" w:y="19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BE4E55"/>
    <w:pPr>
      <w:keepNext/>
      <w:framePr w:hSpace="141" w:wrap="around" w:vAnchor="text" w:hAnchor="page" w:x="2969" w:y="6"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qFormat/>
    <w:rsid w:val="00BE4E55"/>
    <w:pPr>
      <w:keepNext/>
      <w:outlineLvl w:val="2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E4E5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BE4E55"/>
    <w:rPr>
      <w:rFonts w:ascii="Times New Roman" w:eastAsia="Times New Roman" w:hAnsi="Times New Roman" w:cs="Times New Roman"/>
      <w:sz w:val="4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BE4E55"/>
    <w:rPr>
      <w:rFonts w:ascii="Times New Roman" w:eastAsia="Times New Roman" w:hAnsi="Times New Roman" w:cs="Times New Roman"/>
      <w:b/>
      <w:bCs/>
      <w:sz w:val="16"/>
      <w:szCs w:val="24"/>
      <w:lang w:eastAsia="cs-CZ"/>
    </w:rPr>
  </w:style>
  <w:style w:type="paragraph" w:customStyle="1" w:styleId="Pedformtovantext">
    <w:name w:val="Předformátovaný text"/>
    <w:basedOn w:val="Normln"/>
    <w:rsid w:val="00BE4E55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Cs w:val="20"/>
    </w:rPr>
  </w:style>
  <w:style w:type="paragraph" w:customStyle="1" w:styleId="Odstavec">
    <w:name w:val="Odstavec~"/>
    <w:basedOn w:val="Normln"/>
    <w:rsid w:val="00BE4E55"/>
    <w:pPr>
      <w:suppressAutoHyphens/>
      <w:overflowPunct w:val="0"/>
      <w:autoSpaceDE w:val="0"/>
      <w:autoSpaceDN w:val="0"/>
      <w:adjustRightInd w:val="0"/>
      <w:spacing w:after="113" w:line="346" w:lineRule="auto"/>
      <w:ind w:firstLine="567"/>
      <w:jc w:val="both"/>
      <w:textAlignment w:val="baseline"/>
    </w:pPr>
    <w:rPr>
      <w:szCs w:val="20"/>
    </w:rPr>
  </w:style>
  <w:style w:type="paragraph" w:customStyle="1" w:styleId="Zkladntext">
    <w:name w:val="Základní text~"/>
    <w:basedOn w:val="Normln"/>
    <w:rsid w:val="00BE4E55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  <w:style w:type="paragraph" w:styleId="Zhlav">
    <w:name w:val="header"/>
    <w:basedOn w:val="Normln"/>
    <w:link w:val="ZhlavChar"/>
    <w:rsid w:val="00BE4E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E4E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port16">
    <w:name w:val="Import 16"/>
    <w:basedOn w:val="Normln"/>
    <w:rsid w:val="00BE4E55"/>
    <w:pPr>
      <w:suppressAutoHyphens/>
      <w:overflowPunct w:val="0"/>
      <w:autoSpaceDE w:val="0"/>
      <w:autoSpaceDN w:val="0"/>
      <w:adjustRightInd w:val="0"/>
      <w:spacing w:line="230" w:lineRule="auto"/>
      <w:ind w:left="864" w:hanging="864"/>
      <w:textAlignment w:val="baseline"/>
    </w:pPr>
    <w:rPr>
      <w:rFonts w:ascii="CG Times" w:hAnsi="CG Times"/>
      <w:szCs w:val="20"/>
    </w:rPr>
  </w:style>
  <w:style w:type="paragraph" w:customStyle="1" w:styleId="ZkladntextIMP">
    <w:name w:val="Základní text_IMP"/>
    <w:basedOn w:val="Normln"/>
    <w:rsid w:val="00BE4E55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Cs w:val="20"/>
    </w:rPr>
  </w:style>
  <w:style w:type="paragraph" w:customStyle="1" w:styleId="Import13">
    <w:name w:val="Import 13"/>
    <w:basedOn w:val="Normln"/>
    <w:rsid w:val="00BE4E55"/>
    <w:pPr>
      <w:suppressAutoHyphens/>
      <w:overflowPunct w:val="0"/>
      <w:autoSpaceDE w:val="0"/>
      <w:autoSpaceDN w:val="0"/>
      <w:adjustRightInd w:val="0"/>
      <w:spacing w:line="228" w:lineRule="auto"/>
      <w:ind w:left="432" w:hanging="432"/>
    </w:pPr>
    <w:rPr>
      <w:rFonts w:ascii="Courier New" w:hAnsi="Courier New"/>
      <w:szCs w:val="20"/>
    </w:rPr>
  </w:style>
  <w:style w:type="paragraph" w:styleId="Zkladntext3">
    <w:name w:val="Body Text 3"/>
    <w:basedOn w:val="Normln"/>
    <w:link w:val="Zkladntext3Char"/>
    <w:rsid w:val="007B7C76"/>
    <w:pPr>
      <w:spacing w:before="120"/>
      <w:jc w:val="both"/>
    </w:pPr>
    <w:rPr>
      <w:rFonts w:ascii="Arial" w:hAnsi="Arial"/>
      <w:snapToGrid w:val="0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B7C76"/>
    <w:rPr>
      <w:rFonts w:ascii="Arial" w:eastAsia="Times New Roman" w:hAnsi="Arial" w:cs="Times New Roman"/>
      <w:snapToGrid w:val="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7B7C76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7B7C7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0">
    <w:name w:val="Body Text"/>
    <w:basedOn w:val="Normln"/>
    <w:link w:val="ZkladntextChar"/>
    <w:rsid w:val="007B7C76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0"/>
    <w:rsid w:val="007B7C7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633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330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mport0">
    <w:name w:val="Import 0"/>
    <w:basedOn w:val="Normln"/>
    <w:rsid w:val="00896957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Cs w:val="20"/>
    </w:rPr>
  </w:style>
  <w:style w:type="paragraph" w:customStyle="1" w:styleId="Import14">
    <w:name w:val="Import 14~"/>
    <w:basedOn w:val="Normln"/>
    <w:rsid w:val="00896957"/>
    <w:pPr>
      <w:suppressAutoHyphens/>
      <w:overflowPunct w:val="0"/>
      <w:autoSpaceDE w:val="0"/>
      <w:autoSpaceDN w:val="0"/>
      <w:adjustRightInd w:val="0"/>
      <w:spacing w:line="230" w:lineRule="auto"/>
      <w:ind w:left="4896"/>
      <w:textAlignment w:val="baseline"/>
    </w:pPr>
    <w:rPr>
      <w:rFonts w:ascii="CG Times CE" w:hAnsi="CG Times CE"/>
      <w:szCs w:val="20"/>
    </w:rPr>
  </w:style>
  <w:style w:type="paragraph" w:customStyle="1" w:styleId="Import8">
    <w:name w:val="Import 8"/>
    <w:basedOn w:val="Import0"/>
    <w:rsid w:val="00896957"/>
    <w:pPr>
      <w:ind w:firstLine="720"/>
    </w:pPr>
  </w:style>
  <w:style w:type="paragraph" w:customStyle="1" w:styleId="Import2">
    <w:name w:val="Import 2"/>
    <w:basedOn w:val="Import0"/>
    <w:rsid w:val="00896957"/>
  </w:style>
  <w:style w:type="character" w:styleId="Siln">
    <w:name w:val="Strong"/>
    <w:basedOn w:val="Standardnpsmoodstavce"/>
    <w:qFormat/>
    <w:rsid w:val="0089695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7C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7CD7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A4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9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874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 Mělník</Company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 Václav</dc:creator>
  <cp:keywords/>
  <dc:description/>
  <cp:lastModifiedBy>tuhan</cp:lastModifiedBy>
  <cp:revision>2</cp:revision>
  <cp:lastPrinted>2018-05-10T15:36:00Z</cp:lastPrinted>
  <dcterms:created xsi:type="dcterms:W3CDTF">2018-05-10T16:27:00Z</dcterms:created>
  <dcterms:modified xsi:type="dcterms:W3CDTF">2018-05-10T16:27:00Z</dcterms:modified>
</cp:coreProperties>
</file>